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27" w:rsidRPr="00C76B27" w:rsidRDefault="00C76B27" w:rsidP="00C76B27">
      <w:pPr>
        <w:shd w:val="clear" w:color="auto" w:fill="FFFFFF"/>
        <w:textAlignment w:val="baseline"/>
        <w:rPr>
          <w:rFonts w:ascii="Helvetica" w:eastAsia="Times New Roman" w:hAnsi="Helvetica" w:cs="Times New Roman"/>
          <w:color w:val="949494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949494"/>
          <w:sz w:val="27"/>
          <w:szCs w:val="27"/>
          <w:lang w:val="en-US"/>
        </w:rPr>
        <w:drawing>
          <wp:inline distT="0" distB="0" distL="0" distR="0" wp14:anchorId="4C575CD9" wp14:editId="4E91BBD6">
            <wp:extent cx="9576703" cy="5392420"/>
            <wp:effectExtent l="0" t="0" r="0" b="0"/>
            <wp:docPr id="1" name="Picture 1" descr=" classic presentation 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lassic presentation fo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10" cy="539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27" w:rsidRPr="00C76B27" w:rsidRDefault="00C76B27" w:rsidP="00C76B27">
      <w:pPr>
        <w:spacing w:line="60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pacing w:val="-20"/>
          <w:sz w:val="51"/>
          <w:szCs w:val="51"/>
        </w:rPr>
      </w:pPr>
      <w:bookmarkStart w:id="0" w:name="_GoBack"/>
      <w:bookmarkEnd w:id="0"/>
      <w:r w:rsidRPr="00C76B27">
        <w:rPr>
          <w:rFonts w:ascii="Helvetica" w:eastAsia="Times New Roman" w:hAnsi="Helvetica" w:cs="Times New Roman"/>
          <w:b/>
          <w:bCs/>
          <w:color w:val="000000"/>
          <w:spacing w:val="-20"/>
          <w:sz w:val="51"/>
          <w:szCs w:val="51"/>
        </w:rPr>
        <w:lastRenderedPageBreak/>
        <w:t>5 Classic Presentation Fonts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Every computer comes with a set of </w:t>
      </w:r>
      <w:hyperlink r:id="rId6" w:tooltip="fonts pre-installed" w:history="1">
        <w:r w:rsidRPr="00C76B27">
          <w:rPr>
            <w:rFonts w:ascii="Helvetica" w:hAnsi="Helvetica" w:cs="Times New Roman"/>
            <w:color w:val="3FC088"/>
            <w:sz w:val="27"/>
            <w:szCs w:val="27"/>
            <w:u w:val="single"/>
            <w:bdr w:val="none" w:sz="0" w:space="0" w:color="auto" w:frame="1"/>
          </w:rPr>
          <w:t>fonts pre-installed</w:t>
        </w:r>
      </w:hyperlink>
      <w:r w:rsidRPr="00C76B27">
        <w:rPr>
          <w:rFonts w:ascii="Helvetica" w:hAnsi="Helvetica" w:cs="Times New Roman"/>
          <w:color w:val="949494"/>
          <w:sz w:val="27"/>
          <w:szCs w:val="27"/>
        </w:rPr>
        <w:t> as standard. What you probably didn’t know is that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some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of those fonts </w:t>
      </w:r>
      <w:r w:rsidRPr="00C76B27">
        <w:rPr>
          <w:rFonts w:ascii="Helvetica" w:hAnsi="Helvetica" w:cs="Times New Roman"/>
          <w:color w:val="949494"/>
          <w:sz w:val="27"/>
          <w:szCs w:val="27"/>
          <w:u w:val="single"/>
          <w:bdr w:val="none" w:sz="0" w:space="0" w:color="auto" w:frame="1"/>
        </w:rPr>
        <w:t>totally rock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for presentations!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I’ve listed my ‘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classic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’ go to fonts that I primarily use in my presentation designs. I use these fonts when custom fonts can’t be considered for compatibility reasons using presentation templates over multiple computers. What, pray tell, are these classic fonts I refer to then?</w:t>
      </w:r>
    </w:p>
    <w:p w:rsidR="00C76B27" w:rsidRPr="00C76B27" w:rsidRDefault="00C76B27" w:rsidP="00C76B27">
      <w:pPr>
        <w:spacing w:before="225" w:after="225"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Without further hesitation here are my 5 classic presentation fonts that will look good in any presentation, if you know how to use them correctly!</w:t>
      </w:r>
    </w:p>
    <w:p w:rsidR="00C76B27" w:rsidRPr="00C76B27" w:rsidRDefault="00C76B27" w:rsidP="00C76B27">
      <w:pPr>
        <w:spacing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E2E2E"/>
          <w:spacing w:val="-15"/>
          <w:sz w:val="42"/>
          <w:szCs w:val="42"/>
        </w:rPr>
      </w:pPr>
      <w:r w:rsidRPr="00C76B27">
        <w:rPr>
          <w:rFonts w:ascii="Helvetica" w:eastAsia="Times New Roman" w:hAnsi="Helvetica" w:cs="Times New Roman"/>
          <w:b/>
          <w:bCs/>
          <w:color w:val="2E2E2E"/>
          <w:spacing w:val="-15"/>
          <w:sz w:val="42"/>
          <w:szCs w:val="42"/>
          <w:bdr w:val="none" w:sz="0" w:space="0" w:color="auto" w:frame="1"/>
        </w:rPr>
        <w:t>1. Helvetica</w:t>
      </w:r>
    </w:p>
    <w:p w:rsidR="00C76B27" w:rsidRPr="00C76B27" w:rsidRDefault="00C76B27" w:rsidP="00C76B27">
      <w:pPr>
        <w:spacing w:before="225" w:after="225"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>
        <w:rPr>
          <w:rFonts w:ascii="Helvetica" w:hAnsi="Helvetica" w:cs="Times New Roman"/>
          <w:noProof/>
          <w:color w:val="949494"/>
          <w:sz w:val="27"/>
          <w:szCs w:val="27"/>
          <w:lang w:val="en-US"/>
        </w:rPr>
        <w:drawing>
          <wp:inline distT="0" distB="0" distL="0" distR="0" wp14:anchorId="47DFD3C3" wp14:editId="70CBC391">
            <wp:extent cx="10795000" cy="4318000"/>
            <wp:effectExtent l="0" t="0" r="0" b="0"/>
            <wp:docPr id="2" name="Picture 2" descr="elvetica presentation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vetica presentation f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Quick, somebody get the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Helvetica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police! Sure, you’ve probably heard it recommended time and time again, but frankly I don’t care.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Helvetica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rocks this world. It is a flexible, diverse and robust typeface.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The beauty of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Helvetica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is in its neutrality. It is a font that can blend to any style, almost like that a chameleon in the font world.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If I could summarise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Helvetica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in one sentence, it would be: “Clarity with complete simplicity.”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Helvetica</w:t>
      </w:r>
      <w:r w:rsidRPr="00C76B27">
        <w:rPr>
          <w:rFonts w:ascii="Helvetica" w:hAnsi="Helvetica" w:cs="Times New Roman"/>
          <w:color w:val="949494"/>
          <w:sz w:val="27"/>
          <w:szCs w:val="27"/>
        </w:rPr>
        <w:t xml:space="preserve"> was designed and created by Max </w:t>
      </w:r>
      <w:proofErr w:type="spellStart"/>
      <w:r w:rsidRPr="00C76B27">
        <w:rPr>
          <w:rFonts w:ascii="Helvetica" w:hAnsi="Helvetica" w:cs="Times New Roman"/>
          <w:color w:val="949494"/>
          <w:sz w:val="27"/>
          <w:szCs w:val="27"/>
        </w:rPr>
        <w:t>Miedinger</w:t>
      </w:r>
      <w:proofErr w:type="spellEnd"/>
      <w:r w:rsidRPr="00C76B27">
        <w:rPr>
          <w:rFonts w:ascii="Helvetica" w:hAnsi="Helvetica" w:cs="Times New Roman"/>
          <w:color w:val="949494"/>
          <w:sz w:val="27"/>
          <w:szCs w:val="27"/>
        </w:rPr>
        <w:t xml:space="preserve"> &amp; Eduard Hoffmann in the late 1950s. Interestingly,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Helvetica</w:t>
      </w:r>
      <w:r w:rsidRPr="00C76B27">
        <w:rPr>
          <w:rFonts w:ascii="Helvetica" w:hAnsi="Helvetica" w:cs="Times New Roman"/>
          <w:color w:val="949494"/>
          <w:sz w:val="27"/>
          <w:szCs w:val="27"/>
        </w:rPr>
        <w:t xml:space="preserve"> was originally named Die </w:t>
      </w:r>
      <w:proofErr w:type="spellStart"/>
      <w:r w:rsidRPr="00C76B27">
        <w:rPr>
          <w:rFonts w:ascii="Helvetica" w:hAnsi="Helvetica" w:cs="Times New Roman"/>
          <w:color w:val="949494"/>
          <w:sz w:val="27"/>
          <w:szCs w:val="27"/>
        </w:rPr>
        <w:t>Neue</w:t>
      </w:r>
      <w:proofErr w:type="spellEnd"/>
      <w:r w:rsidRPr="00C76B27">
        <w:rPr>
          <w:rFonts w:ascii="Helvetica" w:hAnsi="Helvetica" w:cs="Times New Roman"/>
          <w:color w:val="949494"/>
          <w:sz w:val="27"/>
          <w:szCs w:val="27"/>
        </w:rPr>
        <w:t xml:space="preserve"> Haas </w:t>
      </w:r>
      <w:proofErr w:type="spellStart"/>
      <w:r w:rsidRPr="00C76B27">
        <w:rPr>
          <w:rFonts w:ascii="Helvetica" w:hAnsi="Helvetica" w:cs="Times New Roman"/>
          <w:color w:val="949494"/>
          <w:sz w:val="27"/>
          <w:szCs w:val="27"/>
        </w:rPr>
        <w:t>Grotesk</w:t>
      </w:r>
      <w:proofErr w:type="spellEnd"/>
      <w:r w:rsidRPr="00C76B27">
        <w:rPr>
          <w:rFonts w:ascii="Helvetica" w:hAnsi="Helvetica" w:cs="Times New Roman"/>
          <w:color w:val="949494"/>
          <w:sz w:val="27"/>
          <w:szCs w:val="27"/>
        </w:rPr>
        <w:t xml:space="preserve"> (I’m sure that name went down well with the cool kids).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Helvetica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has been extremely popular typeface with corporations. America Apparel, for example, uses it for their logo. Here are </w:t>
      </w:r>
      <w:hyperlink r:id="rId8" w:tooltip="40 Excellent Logos" w:history="1">
        <w:r w:rsidRPr="00C76B27">
          <w:rPr>
            <w:rFonts w:ascii="Helvetica" w:hAnsi="Helvetica" w:cs="Times New Roman"/>
            <w:color w:val="3FC088"/>
            <w:sz w:val="27"/>
            <w:szCs w:val="27"/>
            <w:u w:val="single"/>
            <w:bdr w:val="none" w:sz="0" w:space="0" w:color="auto" w:frame="1"/>
          </w:rPr>
          <w:t>40 Excellent Logos</w:t>
        </w:r>
      </w:hyperlink>
      <w:r w:rsidRPr="00C76B27">
        <w:rPr>
          <w:rFonts w:ascii="Helvetica" w:hAnsi="Helvetica" w:cs="Times New Roman"/>
          <w:color w:val="949494"/>
          <w:sz w:val="27"/>
          <w:szCs w:val="27"/>
        </w:rPr>
        <w:t> that use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Helvetica. 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In presentations,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Helvetica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is powerful and can add real impact, but it doesn’t take over the limelight. It is also really easy to read at different sizes and weights.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Some people may confuse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Arial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with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Helvetica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due to their number of similarities. To the non-typography connoisseur’s eye, it is hard to tell the difference between the two. I found </w:t>
      </w:r>
      <w:hyperlink r:id="rId9" w:tooltip="an excellent comparison" w:history="1">
        <w:r w:rsidRPr="00C76B27">
          <w:rPr>
            <w:rFonts w:ascii="Helvetica" w:hAnsi="Helvetica" w:cs="Times New Roman"/>
            <w:color w:val="3FC088"/>
            <w:sz w:val="27"/>
            <w:szCs w:val="27"/>
            <w:u w:val="single"/>
            <w:bdr w:val="none" w:sz="0" w:space="0" w:color="auto" w:frame="1"/>
          </w:rPr>
          <w:t>an excellent comparison</w:t>
        </w:r>
      </w:hyperlink>
      <w:r w:rsidRPr="00C76B27">
        <w:rPr>
          <w:rFonts w:ascii="Helvetica" w:hAnsi="Helvetica" w:cs="Times New Roman"/>
          <w:color w:val="949494"/>
          <w:sz w:val="27"/>
          <w:szCs w:val="27"/>
        </w:rPr>
        <w:t> of the two typefaces for you to compare. Personally, I’m also a big fan of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Arial</w:t>
      </w:r>
      <w:r w:rsidRPr="00C76B27">
        <w:rPr>
          <w:rFonts w:ascii="Helvetica" w:hAnsi="Helvetica" w:cs="Times New Roman"/>
          <w:color w:val="949494"/>
          <w:sz w:val="27"/>
          <w:szCs w:val="27"/>
        </w:rPr>
        <w:t xml:space="preserve">, but it didn’t quite make this top 5 </w:t>
      </w:r>
      <w:proofErr w:type="gramStart"/>
      <w:r w:rsidRPr="00C76B27">
        <w:rPr>
          <w:rFonts w:ascii="Helvetica" w:hAnsi="Helvetica" w:cs="Times New Roman"/>
          <w:color w:val="949494"/>
          <w:sz w:val="27"/>
          <w:szCs w:val="27"/>
        </w:rPr>
        <w:t>list</w:t>
      </w:r>
      <w:proofErr w:type="gramEnd"/>
      <w:r w:rsidRPr="00C76B27">
        <w:rPr>
          <w:rFonts w:ascii="Helvetica" w:hAnsi="Helvetica" w:cs="Times New Roman"/>
          <w:color w:val="949494"/>
          <w:sz w:val="27"/>
          <w:szCs w:val="27"/>
        </w:rPr>
        <w:t>. (Plus, I would have been shot down by a few of my designer buddies of mine had I selected Arial above others on this list.)</w:t>
      </w:r>
    </w:p>
    <w:p w:rsidR="00C76B27" w:rsidRPr="00C76B27" w:rsidRDefault="00C76B27" w:rsidP="00C76B27">
      <w:pPr>
        <w:spacing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E2E2E"/>
          <w:spacing w:val="-15"/>
          <w:sz w:val="42"/>
          <w:szCs w:val="42"/>
        </w:rPr>
      </w:pPr>
      <w:r w:rsidRPr="00C76B27">
        <w:rPr>
          <w:rFonts w:ascii="Helvetica" w:eastAsia="Times New Roman" w:hAnsi="Helvetica" w:cs="Times New Roman"/>
          <w:b/>
          <w:bCs/>
          <w:color w:val="2E2E2E"/>
          <w:spacing w:val="-15"/>
          <w:sz w:val="42"/>
          <w:szCs w:val="42"/>
          <w:bdr w:val="none" w:sz="0" w:space="0" w:color="auto" w:frame="1"/>
        </w:rPr>
        <w:t>2. Garamond</w:t>
      </w:r>
    </w:p>
    <w:p w:rsidR="00C76B27" w:rsidRPr="00C76B27" w:rsidRDefault="00C76B27" w:rsidP="00C76B27">
      <w:pPr>
        <w:spacing w:before="225" w:after="225"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 </w:t>
      </w:r>
    </w:p>
    <w:p w:rsidR="00C76B27" w:rsidRPr="00C76B27" w:rsidRDefault="00C76B27" w:rsidP="00C76B27">
      <w:pPr>
        <w:spacing w:before="225" w:after="225"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>
        <w:rPr>
          <w:rFonts w:ascii="Helvetica" w:hAnsi="Helvetica" w:cs="Times New Roman"/>
          <w:noProof/>
          <w:color w:val="949494"/>
          <w:sz w:val="27"/>
          <w:szCs w:val="27"/>
          <w:lang w:val="en-US"/>
        </w:rPr>
        <w:drawing>
          <wp:inline distT="0" distB="0" distL="0" distR="0" wp14:anchorId="541A88D0" wp14:editId="18FF6636">
            <wp:extent cx="10795000" cy="4318000"/>
            <wp:effectExtent l="0" t="0" r="0" b="0"/>
            <wp:docPr id="3" name="Picture 3" descr="aramond presentation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mond presentation fo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Not a typeface many would automatically go for but a great font all the same. I like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Garamond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for its more mature qualities.</w:t>
      </w:r>
    </w:p>
    <w:p w:rsidR="00C76B27" w:rsidRPr="00C76B27" w:rsidRDefault="00C76B27" w:rsidP="00C76B27">
      <w:pPr>
        <w:spacing w:before="225" w:after="225"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It is a typeface that always remains professional with quite a clean, sharp appearance.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Garamond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has a rich history behind it and one of the reasons I love it! Claude Garamond, a French publisher from Paris, created the font and was one of leading type designers of his time.</w:t>
      </w:r>
    </w:p>
    <w:p w:rsidR="00C76B27" w:rsidRPr="00C76B27" w:rsidRDefault="00C76B27" w:rsidP="00C76B27">
      <w:pPr>
        <w:spacing w:before="225" w:after="225"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The original typeface created for a French King called Francis I in the 1540’s.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There have been many </w:t>
      </w:r>
      <w:hyperlink r:id="rId11" w:tooltip="later versions of garamond" w:history="1">
        <w:r w:rsidRPr="00C76B27">
          <w:rPr>
            <w:rFonts w:ascii="Helvetica" w:hAnsi="Helvetica" w:cs="Times New Roman"/>
            <w:color w:val="3FC088"/>
            <w:sz w:val="27"/>
            <w:szCs w:val="27"/>
            <w:u w:val="single"/>
            <w:bdr w:val="none" w:sz="0" w:space="0" w:color="auto" w:frame="1"/>
          </w:rPr>
          <w:t>later versions of </w:t>
        </w:r>
        <w:r w:rsidRPr="00C76B27">
          <w:rPr>
            <w:rFonts w:ascii="Helvetica" w:hAnsi="Helvetica" w:cs="Times New Roman"/>
            <w:i/>
            <w:iCs/>
            <w:color w:val="3FC088"/>
            <w:sz w:val="27"/>
            <w:szCs w:val="27"/>
            <w:bdr w:val="none" w:sz="0" w:space="0" w:color="auto" w:frame="1"/>
          </w:rPr>
          <w:t>Garamond</w:t>
        </w:r>
      </w:hyperlink>
      <w:r w:rsidRPr="00C76B27">
        <w:rPr>
          <w:rFonts w:ascii="Helvetica" w:hAnsi="Helvetica" w:cs="Times New Roman"/>
          <w:color w:val="949494"/>
          <w:sz w:val="27"/>
          <w:szCs w:val="27"/>
        </w:rPr>
        <w:t> created, including numerous variations (trying to improve on the original version) such as a custom variant of the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ITC Garamond 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typeface, called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Apple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Garamond</w:t>
      </w:r>
      <w:r w:rsidRPr="00C76B27">
        <w:rPr>
          <w:rFonts w:ascii="Helvetica" w:hAnsi="Helvetica" w:cs="Times New Roman"/>
          <w:b/>
          <w:bCs/>
          <w:color w:val="949494"/>
          <w:sz w:val="27"/>
          <w:szCs w:val="27"/>
          <w:bdr w:val="none" w:sz="0" w:space="0" w:color="auto" w:frame="1"/>
        </w:rPr>
        <w:t>.</w:t>
      </w:r>
    </w:p>
    <w:p w:rsidR="00C76B27" w:rsidRPr="00C76B27" w:rsidRDefault="00C76B27" w:rsidP="00C76B27">
      <w:pPr>
        <w:spacing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E2E2E"/>
          <w:spacing w:val="-15"/>
          <w:sz w:val="42"/>
          <w:szCs w:val="42"/>
        </w:rPr>
      </w:pPr>
      <w:r w:rsidRPr="00C76B27">
        <w:rPr>
          <w:rFonts w:ascii="Helvetica" w:eastAsia="Times New Roman" w:hAnsi="Helvetica" w:cs="Times New Roman"/>
          <w:b/>
          <w:bCs/>
          <w:color w:val="2E2E2E"/>
          <w:spacing w:val="-15"/>
          <w:sz w:val="42"/>
          <w:szCs w:val="42"/>
          <w:bdr w:val="none" w:sz="0" w:space="0" w:color="auto" w:frame="1"/>
        </w:rPr>
        <w:t xml:space="preserve">3. </w:t>
      </w:r>
      <w:proofErr w:type="spellStart"/>
      <w:r w:rsidRPr="00C76B27">
        <w:rPr>
          <w:rFonts w:ascii="Helvetica" w:eastAsia="Times New Roman" w:hAnsi="Helvetica" w:cs="Times New Roman"/>
          <w:b/>
          <w:bCs/>
          <w:color w:val="2E2E2E"/>
          <w:spacing w:val="-15"/>
          <w:sz w:val="42"/>
          <w:szCs w:val="42"/>
          <w:bdr w:val="none" w:sz="0" w:space="0" w:color="auto" w:frame="1"/>
        </w:rPr>
        <w:t>Futura</w:t>
      </w:r>
      <w:proofErr w:type="spellEnd"/>
    </w:p>
    <w:p w:rsidR="00C76B27" w:rsidRPr="00C76B27" w:rsidRDefault="00C76B27" w:rsidP="00C76B27">
      <w:pPr>
        <w:spacing w:before="225" w:after="225"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>
        <w:rPr>
          <w:rFonts w:ascii="Helvetica" w:hAnsi="Helvetica" w:cs="Times New Roman"/>
          <w:noProof/>
          <w:color w:val="949494"/>
          <w:sz w:val="27"/>
          <w:szCs w:val="27"/>
          <w:lang w:val="en-US"/>
        </w:rPr>
        <w:drawing>
          <wp:inline distT="0" distB="0" distL="0" distR="0" wp14:anchorId="1900E682" wp14:editId="5297C83E">
            <wp:extent cx="10795000" cy="4318000"/>
            <wp:effectExtent l="0" t="0" r="0" b="0"/>
            <wp:docPr id="4" name="Picture 4" descr="utura presentation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ura presentation fo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proofErr w:type="spellStart"/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Futura</w:t>
      </w:r>
      <w:proofErr w:type="spellEnd"/>
      <w:r w:rsidRPr="00C76B27">
        <w:rPr>
          <w:rFonts w:ascii="Helvetica" w:hAnsi="Helvetica" w:cs="Times New Roman"/>
          <w:color w:val="949494"/>
          <w:sz w:val="27"/>
          <w:szCs w:val="27"/>
        </w:rPr>
        <w:t> is a Sans-serif typeface (meaning it has no serifs), designed between 1924 and 1926 by typeface designer Paul Renner. Created during the Bauhaus period, commissioned by the Bauer type foundry.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A fun fact for you: the Apollo 11 astronauts left </w:t>
      </w:r>
      <w:hyperlink r:id="rId13" w:tooltip="a commemorative plague" w:history="1">
        <w:r w:rsidRPr="00C76B27">
          <w:rPr>
            <w:rFonts w:ascii="Helvetica" w:hAnsi="Helvetica" w:cs="Times New Roman"/>
            <w:color w:val="3FC088"/>
            <w:sz w:val="27"/>
            <w:szCs w:val="27"/>
            <w:u w:val="single"/>
            <w:bdr w:val="none" w:sz="0" w:space="0" w:color="auto" w:frame="1"/>
          </w:rPr>
          <w:t>a commemorative plaque</w:t>
        </w:r>
      </w:hyperlink>
      <w:r w:rsidRPr="00C76B27">
        <w:rPr>
          <w:rFonts w:ascii="Helvetica" w:hAnsi="Helvetica" w:cs="Times New Roman"/>
          <w:color w:val="949494"/>
          <w:sz w:val="27"/>
          <w:szCs w:val="27"/>
        </w:rPr>
        <w:t> on the moon in 1969. The text set in </w:t>
      </w:r>
      <w:proofErr w:type="spellStart"/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Futura</w:t>
      </w:r>
      <w:proofErr w:type="spellEnd"/>
      <w:r w:rsidRPr="00C76B27">
        <w:rPr>
          <w:rFonts w:ascii="Helvetica" w:hAnsi="Helvetica" w:cs="Times New Roman"/>
          <w:color w:val="949494"/>
          <w:sz w:val="27"/>
          <w:szCs w:val="27"/>
        </w:rPr>
        <w:t>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proofErr w:type="spellStart"/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Futura</w:t>
      </w:r>
      <w:proofErr w:type="spellEnd"/>
      <w:r w:rsidRPr="00C76B27">
        <w:rPr>
          <w:rFonts w:ascii="Helvetica" w:hAnsi="Helvetica" w:cs="Times New Roman"/>
          <w:color w:val="949494"/>
          <w:sz w:val="27"/>
          <w:szCs w:val="27"/>
        </w:rPr>
        <w:t> is another font that is great for readability and one of the reasons I’m fond of using it in presentations. It is an elegant font that has a real personality.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If you’re using it in presentations is it especially good for headlines. There is an excellent article on </w:t>
      </w:r>
      <w:hyperlink r:id="rId14" w:tooltip="futura's amazing past" w:history="1">
        <w:proofErr w:type="spellStart"/>
        <w:r w:rsidRPr="00C76B27">
          <w:rPr>
            <w:rFonts w:ascii="Helvetica" w:hAnsi="Helvetica" w:cs="Times New Roman"/>
            <w:i/>
            <w:iCs/>
            <w:color w:val="3FC088"/>
            <w:sz w:val="27"/>
            <w:szCs w:val="27"/>
            <w:bdr w:val="none" w:sz="0" w:space="0" w:color="auto" w:frame="1"/>
          </w:rPr>
          <w:t>Futura’s</w:t>
        </w:r>
        <w:proofErr w:type="spellEnd"/>
        <w:r w:rsidRPr="00C76B27">
          <w:rPr>
            <w:rFonts w:ascii="Helvetica" w:hAnsi="Helvetica" w:cs="Times New Roman"/>
            <w:color w:val="3FC088"/>
            <w:sz w:val="27"/>
            <w:szCs w:val="27"/>
            <w:u w:val="single"/>
            <w:bdr w:val="none" w:sz="0" w:space="0" w:color="auto" w:frame="1"/>
          </w:rPr>
          <w:t> amazing past</w:t>
        </w:r>
      </w:hyperlink>
      <w:r w:rsidRPr="00C76B27">
        <w:rPr>
          <w:rFonts w:ascii="Helvetica" w:hAnsi="Helvetica" w:cs="Times New Roman"/>
          <w:color w:val="949494"/>
          <w:sz w:val="27"/>
          <w:szCs w:val="27"/>
        </w:rPr>
        <w:t> to see how the typeface has changed in design over the years.</w:t>
      </w:r>
    </w:p>
    <w:p w:rsidR="00C76B27" w:rsidRPr="00C76B27" w:rsidRDefault="00C76B27" w:rsidP="00C76B27">
      <w:pPr>
        <w:spacing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E2E2E"/>
          <w:spacing w:val="-15"/>
          <w:sz w:val="42"/>
          <w:szCs w:val="42"/>
        </w:rPr>
      </w:pPr>
      <w:r w:rsidRPr="00C76B27">
        <w:rPr>
          <w:rFonts w:ascii="Helvetica" w:eastAsia="Times New Roman" w:hAnsi="Helvetica" w:cs="Times New Roman"/>
          <w:b/>
          <w:bCs/>
          <w:color w:val="2E2E2E"/>
          <w:spacing w:val="-15"/>
          <w:sz w:val="42"/>
          <w:szCs w:val="42"/>
          <w:bdr w:val="none" w:sz="0" w:space="0" w:color="auto" w:frame="1"/>
        </w:rPr>
        <w:t>4. Gill Sans </w:t>
      </w:r>
    </w:p>
    <w:p w:rsidR="00C76B27" w:rsidRPr="00C76B27" w:rsidRDefault="00C76B27" w:rsidP="00C76B27">
      <w:pPr>
        <w:spacing w:before="225" w:after="225"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>
        <w:rPr>
          <w:rFonts w:ascii="Helvetica" w:hAnsi="Helvetica" w:cs="Times New Roman"/>
          <w:noProof/>
          <w:color w:val="949494"/>
          <w:sz w:val="27"/>
          <w:szCs w:val="27"/>
          <w:lang w:val="en-US"/>
        </w:rPr>
        <w:drawing>
          <wp:inline distT="0" distB="0" distL="0" distR="0" wp14:anchorId="23E9C326" wp14:editId="59F04D5D">
            <wp:extent cx="10795000" cy="4318000"/>
            <wp:effectExtent l="0" t="0" r="0" b="0"/>
            <wp:docPr id="5" name="Picture 5" descr="ill sans presentation 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 sans presentation fon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I’ve always had a soft spot for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Gill Sans. 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It used to be my go to font during my school years. I used it in my essays, projects, or just for general homework headings and then let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Times Roman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do the grunt body text.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Another Sans Serif font,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Gill Sans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presents a friendly and warm look without being too overstated. Some have even been known to refer to Gill Sans as ‘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the British Helvetica’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Gill Sans 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created by British graphic artist and sculptor Eric Gill. Initially, it had been inspired by the </w:t>
      </w:r>
      <w:hyperlink r:id="rId16" w:tooltip="typeface Johnston" w:history="1">
        <w:r w:rsidRPr="00C76B27">
          <w:rPr>
            <w:rFonts w:ascii="Helvetica" w:hAnsi="Helvetica" w:cs="Times New Roman"/>
            <w:color w:val="3FC088"/>
            <w:sz w:val="27"/>
            <w:szCs w:val="27"/>
            <w:u w:val="single"/>
            <w:bdr w:val="none" w:sz="0" w:space="0" w:color="auto" w:frame="1"/>
          </w:rPr>
          <w:t>typeface </w:t>
        </w:r>
        <w:r w:rsidRPr="00C76B27">
          <w:rPr>
            <w:rFonts w:ascii="Helvetica" w:hAnsi="Helvetica" w:cs="Times New Roman"/>
            <w:i/>
            <w:iCs/>
            <w:color w:val="3FC088"/>
            <w:sz w:val="27"/>
            <w:szCs w:val="27"/>
            <w:bdr w:val="none" w:sz="0" w:space="0" w:color="auto" w:frame="1"/>
          </w:rPr>
          <w:t>Johnston</w:t>
        </w:r>
      </w:hyperlink>
      <w:r w:rsidRPr="00C76B27">
        <w:rPr>
          <w:rFonts w:ascii="Helvetica" w:hAnsi="Helvetica" w:cs="Times New Roman"/>
          <w:color w:val="949494"/>
          <w:sz w:val="27"/>
          <w:szCs w:val="27"/>
        </w:rPr>
        <w:t>, by Edward Johnston. The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Johnston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typeface had previously been used for Transport for London on the London Underground in 1913.  Eric Gill had previously been Johnston’s apprentice at the time.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Gill Sans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was popularised during its use as the typeface for all LNER’s (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London and North Eastern Railway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) posters and publicity material in the late 1920s.</w:t>
      </w:r>
    </w:p>
    <w:p w:rsidR="00C76B27" w:rsidRPr="00C76B27" w:rsidRDefault="00C76B27" w:rsidP="00C76B27">
      <w:pPr>
        <w:textAlignment w:val="baseline"/>
        <w:rPr>
          <w:rFonts w:ascii="Helvetica" w:eastAsia="Times New Roman" w:hAnsi="Helvetica" w:cs="Times New Roman"/>
          <w:color w:val="949494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3FC088"/>
          <w:sz w:val="27"/>
          <w:szCs w:val="27"/>
          <w:bdr w:val="none" w:sz="0" w:space="0" w:color="auto" w:frame="1"/>
          <w:lang w:val="en-US"/>
        </w:rPr>
        <w:drawing>
          <wp:inline distT="0" distB="0" distL="0" distR="0" wp14:anchorId="72D4CA57" wp14:editId="68635879">
            <wp:extent cx="5435600" cy="4343400"/>
            <wp:effectExtent l="0" t="0" r="0" b="0"/>
            <wp:docPr id="6" name="Picture 6" descr="hitby LNER Agency Pos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tby LNER Agency Post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i/>
          <w:iCs/>
          <w:color w:val="949494"/>
          <w:sz w:val="27"/>
          <w:szCs w:val="27"/>
        </w:rPr>
      </w:pPr>
      <w:r w:rsidRPr="00C76B27">
        <w:rPr>
          <w:rFonts w:ascii="Helvetica" w:hAnsi="Helvetica" w:cs="Times New Roman"/>
          <w:i/>
          <w:iCs/>
          <w:color w:val="949494"/>
          <w:sz w:val="27"/>
          <w:szCs w:val="27"/>
        </w:rPr>
        <w:t>Gill Sans – Beyond classic!</w:t>
      </w:r>
    </w:p>
    <w:p w:rsidR="00C76B27" w:rsidRPr="00C76B27" w:rsidRDefault="00C76B27" w:rsidP="00C76B27">
      <w:pPr>
        <w:spacing w:before="225" w:after="225"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The BBC logo still uses the typeface to this day, and it is still a very modern font with many designers around the world.</w:t>
      </w:r>
    </w:p>
    <w:p w:rsidR="00C76B27" w:rsidRPr="00C76B27" w:rsidRDefault="00C76B27" w:rsidP="00C76B27">
      <w:pPr>
        <w:spacing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E2E2E"/>
          <w:spacing w:val="-15"/>
          <w:sz w:val="42"/>
          <w:szCs w:val="42"/>
        </w:rPr>
      </w:pPr>
      <w:r w:rsidRPr="00C76B27">
        <w:rPr>
          <w:rFonts w:ascii="Helvetica" w:eastAsia="Times New Roman" w:hAnsi="Helvetica" w:cs="Times New Roman"/>
          <w:b/>
          <w:bCs/>
          <w:color w:val="2E2E2E"/>
          <w:spacing w:val="-15"/>
          <w:sz w:val="42"/>
          <w:szCs w:val="42"/>
          <w:bdr w:val="none" w:sz="0" w:space="0" w:color="auto" w:frame="1"/>
        </w:rPr>
        <w:t>5. Rockwell </w:t>
      </w:r>
    </w:p>
    <w:p w:rsidR="00C76B27" w:rsidRPr="00C76B27" w:rsidRDefault="00C76B27" w:rsidP="00C76B27">
      <w:pPr>
        <w:spacing w:before="225" w:after="225"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>
        <w:rPr>
          <w:rFonts w:ascii="Helvetica" w:hAnsi="Helvetica" w:cs="Times New Roman"/>
          <w:noProof/>
          <w:color w:val="949494"/>
          <w:sz w:val="27"/>
          <w:szCs w:val="27"/>
          <w:lang w:val="en-US"/>
        </w:rPr>
        <w:drawing>
          <wp:inline distT="0" distB="0" distL="0" distR="0" wp14:anchorId="46461750" wp14:editId="09F92D7C">
            <wp:extent cx="10795000" cy="4318000"/>
            <wp:effectExtent l="0" t="0" r="0" b="0"/>
            <wp:docPr id="7" name="Picture 7" descr="ockwell presentation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kwell presentation fon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Last but not least, one of my most favourite fonts of all time is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Rockwell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. The typeface was designed at </w:t>
      </w:r>
      <w:hyperlink r:id="rId20" w:tooltip="monotype foundry's" w:history="1">
        <w:r w:rsidRPr="00C76B27">
          <w:rPr>
            <w:rFonts w:ascii="Helvetica" w:hAnsi="Helvetica" w:cs="Times New Roman"/>
            <w:strike/>
            <w:color w:val="3FC088"/>
            <w:sz w:val="27"/>
            <w:szCs w:val="27"/>
            <w:u w:val="single"/>
            <w:bdr w:val="none" w:sz="0" w:space="0" w:color="auto" w:frame="1"/>
          </w:rPr>
          <w:t>Monotype foundry’s</w:t>
        </w:r>
      </w:hyperlink>
      <w:r w:rsidRPr="00C76B27">
        <w:rPr>
          <w:rFonts w:ascii="Helvetica" w:hAnsi="Helvetica" w:cs="Times New Roman"/>
          <w:color w:val="949494"/>
          <w:sz w:val="27"/>
          <w:szCs w:val="27"/>
        </w:rPr>
        <w:t> in-house design studio in 1934.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Rockwell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is a font that is bold and vigorous, and it will give your presentation a distinct, confident look about it.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Rockwell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primary use should be for display because of its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 </w:t>
      </w:r>
      <w:hyperlink r:id="rId21" w:tooltip="monoweighted stroke" w:history="1">
        <w:r w:rsidRPr="00C76B27">
          <w:rPr>
            <w:rFonts w:ascii="Helvetica" w:hAnsi="Helvetica" w:cs="Times New Roman"/>
            <w:i/>
            <w:iCs/>
            <w:color w:val="3FC088"/>
            <w:sz w:val="27"/>
            <w:szCs w:val="27"/>
            <w:u w:val="single"/>
            <w:bdr w:val="none" w:sz="0" w:space="0" w:color="auto" w:frame="1"/>
          </w:rPr>
          <w:t>mono-weighted stroke</w:t>
        </w:r>
      </w:hyperlink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I’m a big fan of using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 Rockwell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for the major points and headline text. It can add impact to your design if used right. I’d suggest further reading this article on </w:t>
      </w:r>
      <w:hyperlink r:id="rId22" w:tooltip="exploring the use of rockwell" w:history="1">
        <w:r w:rsidRPr="00C76B27">
          <w:rPr>
            <w:rFonts w:ascii="Helvetica" w:hAnsi="Helvetica" w:cs="Times New Roman"/>
            <w:color w:val="3FC088"/>
            <w:sz w:val="27"/>
            <w:szCs w:val="27"/>
            <w:u w:val="single"/>
            <w:bdr w:val="none" w:sz="0" w:space="0" w:color="auto" w:frame="1"/>
          </w:rPr>
          <w:t>exploring the use of Rockwell</w:t>
        </w:r>
      </w:hyperlink>
      <w:r w:rsidRPr="00C76B27">
        <w:rPr>
          <w:rFonts w:ascii="Helvetica" w:hAnsi="Helvetica" w:cs="Times New Roman"/>
          <w:color w:val="949494"/>
          <w:sz w:val="27"/>
          <w:szCs w:val="27"/>
        </w:rPr>
        <w:t>.</w:t>
      </w:r>
    </w:p>
    <w:p w:rsidR="00C76B27" w:rsidRPr="00C76B27" w:rsidRDefault="00C76B27" w:rsidP="00C76B27">
      <w:pPr>
        <w:spacing w:line="450" w:lineRule="atLeast"/>
        <w:textAlignment w:val="baseline"/>
        <w:rPr>
          <w:rFonts w:ascii="Helvetica" w:hAnsi="Helvetica" w:cs="Times New Roman"/>
          <w:color w:val="949494"/>
          <w:sz w:val="27"/>
          <w:szCs w:val="27"/>
        </w:rPr>
      </w:pPr>
      <w:r w:rsidRPr="00C76B27">
        <w:rPr>
          <w:rFonts w:ascii="Helvetica" w:hAnsi="Helvetica" w:cs="Times New Roman"/>
          <w:color w:val="949494"/>
          <w:sz w:val="27"/>
          <w:szCs w:val="27"/>
        </w:rPr>
        <w:t>There you have it, </w:t>
      </w:r>
      <w:r w:rsidRPr="00C76B27">
        <w:rPr>
          <w:rFonts w:ascii="Helvetica" w:hAnsi="Helvetica" w:cs="Times New Roman"/>
          <w:i/>
          <w:iCs/>
          <w:color w:val="949494"/>
          <w:sz w:val="27"/>
          <w:szCs w:val="27"/>
          <w:bdr w:val="none" w:sz="0" w:space="0" w:color="auto" w:frame="1"/>
        </w:rPr>
        <w:t>five classic presentation fonts</w:t>
      </w:r>
      <w:r w:rsidRPr="00C76B27">
        <w:rPr>
          <w:rFonts w:ascii="Helvetica" w:hAnsi="Helvetica" w:cs="Times New Roman"/>
          <w:color w:val="949494"/>
          <w:sz w:val="27"/>
          <w:szCs w:val="27"/>
        </w:rPr>
        <w:t> that every single person who has ever designed an Apple Keynote or Microsoft PowerPoint™ presentation should have in their arsenal. Go out and enjoy them.</w:t>
      </w:r>
    </w:p>
    <w:p w:rsidR="00DE52DF" w:rsidRDefault="00DE52DF"/>
    <w:sectPr w:rsidR="00DE52DF" w:rsidSect="00C76B27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27"/>
    <w:rsid w:val="00C76B27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76B2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6B2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B27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76B27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unhideWhenUsed/>
    <w:rsid w:val="00C76B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6B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6B27"/>
    <w:rPr>
      <w:i/>
      <w:iCs/>
    </w:rPr>
  </w:style>
  <w:style w:type="character" w:styleId="Strong">
    <w:name w:val="Strong"/>
    <w:basedOn w:val="DefaultParagraphFont"/>
    <w:uiPriority w:val="22"/>
    <w:qFormat/>
    <w:rsid w:val="00C76B27"/>
    <w:rPr>
      <w:b/>
      <w:bCs/>
    </w:rPr>
  </w:style>
  <w:style w:type="paragraph" w:customStyle="1" w:styleId="wp-caption-text">
    <w:name w:val="wp-caption-text"/>
    <w:basedOn w:val="Normal"/>
    <w:rsid w:val="00C76B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2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76B2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6B2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B27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76B27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unhideWhenUsed/>
    <w:rsid w:val="00C76B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6B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6B27"/>
    <w:rPr>
      <w:i/>
      <w:iCs/>
    </w:rPr>
  </w:style>
  <w:style w:type="character" w:styleId="Strong">
    <w:name w:val="Strong"/>
    <w:basedOn w:val="DefaultParagraphFont"/>
    <w:uiPriority w:val="22"/>
    <w:qFormat/>
    <w:rsid w:val="00C76B27"/>
    <w:rPr>
      <w:b/>
      <w:bCs/>
    </w:rPr>
  </w:style>
  <w:style w:type="paragraph" w:customStyle="1" w:styleId="wp-caption-text">
    <w:name w:val="wp-caption-text"/>
    <w:basedOn w:val="Normal"/>
    <w:rsid w:val="00C76B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2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95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84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esignrfix.com/fonts/arial-helvetica" TargetMode="External"/><Relationship Id="rId20" Type="http://schemas.openxmlformats.org/officeDocument/2006/relationships/hyperlink" Target="http://www.monotypefonts.com/Library/History.asp" TargetMode="External"/><Relationship Id="rId21" Type="http://schemas.openxmlformats.org/officeDocument/2006/relationships/hyperlink" Target="http://www.sitepoint.com/the-sans-serif-typeface/" TargetMode="External"/><Relationship Id="rId22" Type="http://schemas.openxmlformats.org/officeDocument/2006/relationships/hyperlink" Target="http://ashtongraphicdesign.blogspot.co.uk/2011/11/exploring-rockwell.html)%20in%20graphic%20design" TargetMode="External"/><Relationship Id="rId23" Type="http://schemas.openxmlformats.org/officeDocument/2006/relationships/printerSettings" Target="printerSettings/printerSettings1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linotype.com/1419/garamond.html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upload.wikimedia.org/wikipedia/commons/f/f9/Apollo11Plaque.jpg" TargetMode="External"/><Relationship Id="rId14" Type="http://schemas.openxmlformats.org/officeDocument/2006/relationships/hyperlink" Target="http://99designs.com/designer-blog/2012/04/11/know-your-typeface-futuras-amazing-past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en.wikipedia.org/wiki/Johnston_(typeface)" TargetMode="External"/><Relationship Id="rId17" Type="http://schemas.openxmlformats.org/officeDocument/2006/relationships/hyperlink" Target="http://cdn.thepresentationdesigner.co.uk/wp-content/uploads/whitby-lner-agency-poster.jpg" TargetMode="External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paddedcell.com/sites/www.apaddedcell.com/files/fonts-article/final/index.html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webdesignerdepot.com/2009/03/40-excellent-logos-created-with-helvet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952</Words>
  <Characters>5427</Characters>
  <Application>Microsoft Macintosh Word</Application>
  <DocSecurity>0</DocSecurity>
  <Lines>45</Lines>
  <Paragraphs>12</Paragraphs>
  <ScaleCrop>false</ScaleCrop>
  <Company>The Henley Group International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dcterms:created xsi:type="dcterms:W3CDTF">2017-07-10T15:24:00Z</dcterms:created>
  <dcterms:modified xsi:type="dcterms:W3CDTF">2017-07-10T15:25:00Z</dcterms:modified>
</cp:coreProperties>
</file>