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3F" w:rsidRPr="00E46B3F" w:rsidRDefault="00E46B3F" w:rsidP="00E46B3F">
      <w:pPr>
        <w:spacing w:before="420" w:after="450"/>
        <w:outlineLvl w:val="0"/>
        <w:rPr>
          <w:rFonts w:ascii="Arial" w:eastAsia="Times New Roman" w:hAnsi="Arial" w:cs="Arial"/>
          <w:color w:val="2F2F2F"/>
          <w:kern w:val="36"/>
        </w:rPr>
      </w:pPr>
      <w:bookmarkStart w:id="0" w:name="_GoBack"/>
      <w:r w:rsidRPr="00E46B3F">
        <w:rPr>
          <w:rFonts w:ascii="Arial" w:eastAsia="Times New Roman" w:hAnsi="Arial" w:cs="Arial"/>
          <w:color w:val="2F2F2F"/>
          <w:kern w:val="36"/>
        </w:rPr>
        <w:t>MATCH function</w:t>
      </w:r>
    </w:p>
    <w:p w:rsidR="00E46B3F" w:rsidRPr="00E46B3F" w:rsidRDefault="00E46B3F" w:rsidP="00E46B3F">
      <w:pPr>
        <w:rPr>
          <w:rFonts w:ascii="Arial" w:eastAsia="Times New Roman" w:hAnsi="Arial" w:cs="Arial"/>
          <w:i/>
          <w:iCs/>
          <w:color w:val="767676"/>
        </w:rPr>
      </w:pPr>
      <w:r w:rsidRPr="00E46B3F">
        <w:rPr>
          <w:rFonts w:ascii="Arial" w:eastAsia="Times New Roman" w:hAnsi="Arial" w:cs="Arial"/>
          <w:i/>
          <w:iCs/>
          <w:color w:val="767676"/>
        </w:rPr>
        <w:t>Applies To: Excel 2016 Excel 2013 Excel 2010 Excel 2007 Excel 2016 for Mac </w:t>
      </w:r>
      <w:hyperlink r:id="rId6" w:history="1">
        <w:r w:rsidRPr="00E46B3F">
          <w:rPr>
            <w:rFonts w:ascii="Arial" w:eastAsia="Times New Roman" w:hAnsi="Arial" w:cs="Arial"/>
            <w:i/>
            <w:iCs/>
            <w:color w:val="767676"/>
            <w:u w:val="single"/>
          </w:rPr>
          <w:t>More...</w:t>
        </w:r>
      </w:hyperlink>
    </w:p>
    <w:p w:rsidR="00E46B3F" w:rsidRPr="00E46B3F" w:rsidRDefault="00E46B3F" w:rsidP="00E46B3F">
      <w:pPr>
        <w:spacing w:before="100" w:beforeAutospacing="1" w:after="100" w:afterAutospacing="1"/>
        <w:rPr>
          <w:rFonts w:ascii="Arial" w:hAnsi="Arial" w:cs="Arial"/>
          <w:color w:val="2F2F2F"/>
        </w:rPr>
      </w:pPr>
      <w:bookmarkStart w:id="1" w:name="__top"/>
      <w:bookmarkEnd w:id="1"/>
      <w:r w:rsidRPr="00E46B3F">
        <w:rPr>
          <w:rFonts w:ascii="Arial" w:hAnsi="Arial" w:cs="Arial"/>
          <w:color w:val="2F2F2F"/>
        </w:rPr>
        <w:t>The </w:t>
      </w:r>
      <w:r w:rsidRPr="00E46B3F">
        <w:rPr>
          <w:rFonts w:ascii="Arial" w:hAnsi="Arial" w:cs="Arial"/>
          <w:b/>
          <w:bCs/>
          <w:color w:val="2F2F2F"/>
        </w:rPr>
        <w:t>MATCH</w:t>
      </w:r>
      <w:r w:rsidRPr="00E46B3F">
        <w:rPr>
          <w:rFonts w:ascii="Arial" w:hAnsi="Arial" w:cs="Arial"/>
          <w:color w:val="2F2F2F"/>
        </w:rPr>
        <w:t> function searches for a specified item in a range of cells, and then returns the relative position of that item in the range. For example, if the range A1:A3 contains the values 5, 25, and 38, then the formula </w:t>
      </w:r>
      <w:r w:rsidRPr="00E46B3F">
        <w:rPr>
          <w:rFonts w:ascii="Arial" w:hAnsi="Arial" w:cs="Arial"/>
          <w:b/>
          <w:bCs/>
          <w:color w:val="2F2F2F"/>
        </w:rPr>
        <w:t>=</w:t>
      </w:r>
      <w:proofErr w:type="gramStart"/>
      <w:r w:rsidRPr="00E46B3F">
        <w:rPr>
          <w:rFonts w:ascii="Arial" w:hAnsi="Arial" w:cs="Arial"/>
          <w:b/>
          <w:bCs/>
          <w:color w:val="2F2F2F"/>
        </w:rPr>
        <w:t>MATCH(</w:t>
      </w:r>
      <w:proofErr w:type="gramEnd"/>
      <w:r w:rsidRPr="00E46B3F">
        <w:rPr>
          <w:rFonts w:ascii="Arial" w:hAnsi="Arial" w:cs="Arial"/>
          <w:b/>
          <w:bCs/>
          <w:color w:val="2F2F2F"/>
        </w:rPr>
        <w:t>25,A1:A3,0)</w:t>
      </w:r>
      <w:r w:rsidRPr="00E46B3F">
        <w:rPr>
          <w:rFonts w:ascii="Arial" w:hAnsi="Arial" w:cs="Arial"/>
          <w:color w:val="2F2F2F"/>
        </w:rPr>
        <w:t> returns the number 2, because 25 is the second item in the range.</w:t>
      </w:r>
    </w:p>
    <w:p w:rsidR="00E46B3F" w:rsidRPr="00E46B3F" w:rsidRDefault="00E46B3F" w:rsidP="00E46B3F">
      <w:pPr>
        <w:shd w:val="clear" w:color="auto" w:fill="FAFAFA"/>
        <w:spacing w:beforeAutospacing="1" w:afterAutospacing="1" w:line="270" w:lineRule="atLeast"/>
        <w:rPr>
          <w:rFonts w:ascii="Arial" w:hAnsi="Arial" w:cs="Arial"/>
          <w:color w:val="696969"/>
        </w:rPr>
      </w:pPr>
      <w:r w:rsidRPr="00E46B3F">
        <w:rPr>
          <w:rFonts w:ascii="Arial" w:hAnsi="Arial" w:cs="Arial"/>
          <w:b/>
          <w:bCs/>
          <w:caps/>
          <w:color w:val="696969"/>
        </w:rPr>
        <w:t>TIP:</w:t>
      </w:r>
      <w:r w:rsidRPr="00E46B3F">
        <w:rPr>
          <w:rFonts w:ascii="Arial" w:hAnsi="Arial" w:cs="Arial"/>
          <w:color w:val="696969"/>
        </w:rPr>
        <w:t> Use </w:t>
      </w:r>
      <w:r w:rsidRPr="00E46B3F">
        <w:rPr>
          <w:rFonts w:ascii="Arial" w:hAnsi="Arial" w:cs="Arial"/>
          <w:b/>
          <w:bCs/>
          <w:color w:val="696969"/>
        </w:rPr>
        <w:t>MATCH</w:t>
      </w:r>
      <w:r w:rsidRPr="00E46B3F">
        <w:rPr>
          <w:rFonts w:ascii="Arial" w:hAnsi="Arial" w:cs="Arial"/>
          <w:color w:val="696969"/>
        </w:rPr>
        <w:t> instead of one of the </w:t>
      </w:r>
      <w:r w:rsidRPr="00E46B3F">
        <w:rPr>
          <w:rFonts w:ascii="Arial" w:hAnsi="Arial" w:cs="Arial"/>
          <w:b/>
          <w:bCs/>
          <w:color w:val="696969"/>
        </w:rPr>
        <w:t>LOOKUP</w:t>
      </w:r>
      <w:r w:rsidRPr="00E46B3F">
        <w:rPr>
          <w:rFonts w:ascii="Arial" w:hAnsi="Arial" w:cs="Arial"/>
          <w:color w:val="696969"/>
        </w:rPr>
        <w:t> functions when you need the position of an item in a range instead of the item itself. For example, you might use the </w:t>
      </w:r>
      <w:r w:rsidRPr="00E46B3F">
        <w:rPr>
          <w:rFonts w:ascii="Arial" w:hAnsi="Arial" w:cs="Arial"/>
          <w:b/>
          <w:bCs/>
          <w:color w:val="696969"/>
        </w:rPr>
        <w:t>MATCH</w:t>
      </w:r>
      <w:r w:rsidRPr="00E46B3F">
        <w:rPr>
          <w:rFonts w:ascii="Arial" w:hAnsi="Arial" w:cs="Arial"/>
          <w:color w:val="696969"/>
        </w:rPr>
        <w:t> function to provide a value for the </w:t>
      </w:r>
      <w:proofErr w:type="spellStart"/>
      <w:r w:rsidRPr="00E46B3F">
        <w:rPr>
          <w:rFonts w:ascii="Arial" w:hAnsi="Arial" w:cs="Arial"/>
          <w:b/>
          <w:bCs/>
          <w:i/>
          <w:iCs/>
          <w:color w:val="696969"/>
        </w:rPr>
        <w:t>row_num</w:t>
      </w:r>
      <w:proofErr w:type="spellEnd"/>
      <w:r w:rsidRPr="00E46B3F">
        <w:rPr>
          <w:rFonts w:ascii="Arial" w:hAnsi="Arial" w:cs="Arial"/>
          <w:color w:val="696969"/>
        </w:rPr>
        <w:t> argument of the </w:t>
      </w:r>
      <w:r w:rsidRPr="00E46B3F">
        <w:rPr>
          <w:rFonts w:ascii="Arial" w:hAnsi="Arial" w:cs="Arial"/>
          <w:b/>
          <w:bCs/>
          <w:color w:val="696969"/>
        </w:rPr>
        <w:t>INDEX</w:t>
      </w:r>
      <w:r w:rsidRPr="00E46B3F">
        <w:rPr>
          <w:rFonts w:ascii="Arial" w:hAnsi="Arial" w:cs="Arial"/>
          <w:color w:val="696969"/>
        </w:rPr>
        <w:t> function.</w:t>
      </w:r>
    </w:p>
    <w:p w:rsidR="00E46B3F" w:rsidRPr="00E46B3F" w:rsidRDefault="00E46B3F" w:rsidP="00E46B3F">
      <w:pPr>
        <w:spacing w:before="720" w:after="300"/>
        <w:outlineLvl w:val="1"/>
        <w:rPr>
          <w:rFonts w:ascii="Arial" w:eastAsia="Times New Roman" w:hAnsi="Arial" w:cs="Arial"/>
          <w:color w:val="2F2F2F"/>
        </w:rPr>
      </w:pPr>
      <w:r w:rsidRPr="00E46B3F">
        <w:rPr>
          <w:rFonts w:ascii="Arial" w:eastAsia="Times New Roman" w:hAnsi="Arial" w:cs="Arial"/>
          <w:color w:val="2F2F2F"/>
        </w:rPr>
        <w:t>Syntax</w:t>
      </w:r>
    </w:p>
    <w:p w:rsidR="00E46B3F" w:rsidRPr="00E46B3F" w:rsidRDefault="00E46B3F" w:rsidP="00E46B3F">
      <w:pPr>
        <w:spacing w:before="100" w:beforeAutospacing="1" w:after="100" w:afterAutospacing="1"/>
        <w:rPr>
          <w:rFonts w:ascii="Arial" w:hAnsi="Arial" w:cs="Arial"/>
          <w:color w:val="2F2F2F"/>
        </w:rPr>
      </w:pPr>
      <w:proofErr w:type="gramStart"/>
      <w:r w:rsidRPr="00E46B3F">
        <w:rPr>
          <w:rFonts w:ascii="Arial" w:hAnsi="Arial" w:cs="Arial"/>
          <w:color w:val="2F2F2F"/>
        </w:rPr>
        <w:t>MATCH(</w:t>
      </w:r>
      <w:proofErr w:type="spellStart"/>
      <w:proofErr w:type="gramEnd"/>
      <w:r w:rsidRPr="00E46B3F">
        <w:rPr>
          <w:rFonts w:ascii="Arial" w:hAnsi="Arial" w:cs="Arial"/>
          <w:color w:val="2F2F2F"/>
        </w:rPr>
        <w:t>lookup_value</w:t>
      </w:r>
      <w:proofErr w:type="spellEnd"/>
      <w:r w:rsidRPr="00E46B3F">
        <w:rPr>
          <w:rFonts w:ascii="Arial" w:hAnsi="Arial" w:cs="Arial"/>
          <w:color w:val="2F2F2F"/>
        </w:rPr>
        <w:t xml:space="preserve">, </w:t>
      </w:r>
      <w:proofErr w:type="spellStart"/>
      <w:r w:rsidRPr="00E46B3F">
        <w:rPr>
          <w:rFonts w:ascii="Arial" w:hAnsi="Arial" w:cs="Arial"/>
          <w:color w:val="2F2F2F"/>
        </w:rPr>
        <w:t>lookup_array</w:t>
      </w:r>
      <w:proofErr w:type="spellEnd"/>
      <w:r w:rsidRPr="00E46B3F">
        <w:rPr>
          <w:rFonts w:ascii="Arial" w:hAnsi="Arial" w:cs="Arial"/>
          <w:color w:val="2F2F2F"/>
        </w:rPr>
        <w:t>, [</w:t>
      </w:r>
      <w:proofErr w:type="spellStart"/>
      <w:r w:rsidRPr="00E46B3F">
        <w:rPr>
          <w:rFonts w:ascii="Arial" w:hAnsi="Arial" w:cs="Arial"/>
          <w:color w:val="2F2F2F"/>
        </w:rPr>
        <w:t>match_type</w:t>
      </w:r>
      <w:proofErr w:type="spellEnd"/>
      <w:r w:rsidRPr="00E46B3F">
        <w:rPr>
          <w:rFonts w:ascii="Arial" w:hAnsi="Arial" w:cs="Arial"/>
          <w:color w:val="2F2F2F"/>
        </w:rPr>
        <w:t>])</w:t>
      </w:r>
    </w:p>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The MATCH function syntax has the following arguments:</w:t>
      </w:r>
    </w:p>
    <w:p w:rsidR="00E46B3F" w:rsidRPr="00E46B3F" w:rsidRDefault="00E46B3F" w:rsidP="00E46B3F">
      <w:pPr>
        <w:numPr>
          <w:ilvl w:val="0"/>
          <w:numId w:val="1"/>
        </w:numPr>
        <w:spacing w:before="100" w:beforeAutospacing="1" w:after="100" w:afterAutospacing="1"/>
        <w:ind w:left="0"/>
        <w:rPr>
          <w:rFonts w:ascii="Arial" w:hAnsi="Arial" w:cs="Arial"/>
          <w:color w:val="2F2F2F"/>
        </w:rPr>
      </w:pPr>
      <w:proofErr w:type="spellStart"/>
      <w:proofErr w:type="gramStart"/>
      <w:r w:rsidRPr="00E46B3F">
        <w:rPr>
          <w:rFonts w:ascii="Arial" w:hAnsi="Arial" w:cs="Arial"/>
          <w:b/>
          <w:bCs/>
          <w:color w:val="2F2F2F"/>
        </w:rPr>
        <w:t>lookup</w:t>
      </w:r>
      <w:proofErr w:type="gramEnd"/>
      <w:r w:rsidRPr="00E46B3F">
        <w:rPr>
          <w:rFonts w:ascii="Arial" w:hAnsi="Arial" w:cs="Arial"/>
          <w:b/>
          <w:bCs/>
          <w:color w:val="2F2F2F"/>
        </w:rPr>
        <w:t>_value</w:t>
      </w:r>
      <w:proofErr w:type="spellEnd"/>
      <w:r w:rsidRPr="00E46B3F">
        <w:rPr>
          <w:rFonts w:ascii="Arial" w:hAnsi="Arial" w:cs="Arial"/>
          <w:color w:val="2F2F2F"/>
        </w:rPr>
        <w:t>    Required. The value that you want to match in </w:t>
      </w:r>
      <w:proofErr w:type="spellStart"/>
      <w:r w:rsidRPr="00E46B3F">
        <w:rPr>
          <w:rFonts w:ascii="Arial" w:hAnsi="Arial" w:cs="Arial"/>
          <w:b/>
          <w:bCs/>
          <w:i/>
          <w:iCs/>
          <w:color w:val="2F2F2F"/>
        </w:rPr>
        <w:t>lookup_array</w:t>
      </w:r>
      <w:proofErr w:type="spellEnd"/>
      <w:r w:rsidRPr="00E46B3F">
        <w:rPr>
          <w:rFonts w:ascii="Arial" w:hAnsi="Arial" w:cs="Arial"/>
          <w:color w:val="2F2F2F"/>
        </w:rPr>
        <w:t>. For example, when you look up someone's number in a telephone book, you are using the person's name as the lookup value, but the telephone number is the value you want.</w:t>
      </w:r>
      <w:r w:rsidRPr="00E46B3F">
        <w:rPr>
          <w:rFonts w:ascii="Arial" w:hAnsi="Arial" w:cs="Arial"/>
          <w:color w:val="2F2F2F"/>
        </w:rPr>
        <w:br/>
      </w:r>
      <w:r w:rsidRPr="00E46B3F">
        <w:rPr>
          <w:rFonts w:ascii="Arial" w:hAnsi="Arial" w:cs="Arial"/>
          <w:color w:val="2F2F2F"/>
        </w:rPr>
        <w:br/>
        <w:t>The </w:t>
      </w:r>
      <w:proofErr w:type="spellStart"/>
      <w:r w:rsidRPr="00E46B3F">
        <w:rPr>
          <w:rFonts w:ascii="Arial" w:hAnsi="Arial" w:cs="Arial"/>
          <w:b/>
          <w:bCs/>
          <w:i/>
          <w:iCs/>
          <w:color w:val="2F2F2F"/>
        </w:rPr>
        <w:t>lookup_value</w:t>
      </w:r>
      <w:proofErr w:type="spellEnd"/>
      <w:r w:rsidRPr="00E46B3F">
        <w:rPr>
          <w:rFonts w:ascii="Arial" w:hAnsi="Arial" w:cs="Arial"/>
          <w:color w:val="2F2F2F"/>
        </w:rPr>
        <w:t> argument can be a value (number, text, or logical value) or a cell reference to a number, text, or logical value.</w:t>
      </w:r>
    </w:p>
    <w:p w:rsidR="00E46B3F" w:rsidRPr="00E46B3F" w:rsidRDefault="00E46B3F" w:rsidP="00E46B3F">
      <w:pPr>
        <w:numPr>
          <w:ilvl w:val="0"/>
          <w:numId w:val="1"/>
        </w:numPr>
        <w:spacing w:before="100" w:beforeAutospacing="1" w:after="100" w:afterAutospacing="1"/>
        <w:ind w:left="0"/>
        <w:rPr>
          <w:rFonts w:ascii="Arial" w:hAnsi="Arial" w:cs="Arial"/>
          <w:color w:val="2F2F2F"/>
        </w:rPr>
      </w:pPr>
      <w:proofErr w:type="spellStart"/>
      <w:proofErr w:type="gramStart"/>
      <w:r w:rsidRPr="00E46B3F">
        <w:rPr>
          <w:rFonts w:ascii="Arial" w:hAnsi="Arial" w:cs="Arial"/>
          <w:b/>
          <w:bCs/>
          <w:color w:val="2F2F2F"/>
        </w:rPr>
        <w:t>lookup</w:t>
      </w:r>
      <w:proofErr w:type="gramEnd"/>
      <w:r w:rsidRPr="00E46B3F">
        <w:rPr>
          <w:rFonts w:ascii="Arial" w:hAnsi="Arial" w:cs="Arial"/>
          <w:b/>
          <w:bCs/>
          <w:color w:val="2F2F2F"/>
        </w:rPr>
        <w:t>_array</w:t>
      </w:r>
      <w:proofErr w:type="spellEnd"/>
      <w:r w:rsidRPr="00E46B3F">
        <w:rPr>
          <w:rFonts w:ascii="Arial" w:hAnsi="Arial" w:cs="Arial"/>
          <w:color w:val="2F2F2F"/>
        </w:rPr>
        <w:t>    Required. The range of cells being searched.</w:t>
      </w:r>
    </w:p>
    <w:p w:rsidR="00E46B3F" w:rsidRPr="00E46B3F" w:rsidRDefault="00E46B3F" w:rsidP="00E46B3F">
      <w:pPr>
        <w:numPr>
          <w:ilvl w:val="0"/>
          <w:numId w:val="1"/>
        </w:numPr>
        <w:spacing w:before="100" w:beforeAutospacing="1" w:after="100" w:afterAutospacing="1"/>
        <w:ind w:left="0"/>
        <w:rPr>
          <w:rFonts w:ascii="Arial" w:hAnsi="Arial" w:cs="Arial"/>
          <w:color w:val="2F2F2F"/>
        </w:rPr>
      </w:pPr>
      <w:proofErr w:type="spellStart"/>
      <w:proofErr w:type="gramStart"/>
      <w:r w:rsidRPr="00E46B3F">
        <w:rPr>
          <w:rFonts w:ascii="Arial" w:hAnsi="Arial" w:cs="Arial"/>
          <w:b/>
          <w:bCs/>
          <w:color w:val="2F2F2F"/>
        </w:rPr>
        <w:t>match</w:t>
      </w:r>
      <w:proofErr w:type="gramEnd"/>
      <w:r w:rsidRPr="00E46B3F">
        <w:rPr>
          <w:rFonts w:ascii="Arial" w:hAnsi="Arial" w:cs="Arial"/>
          <w:b/>
          <w:bCs/>
          <w:color w:val="2F2F2F"/>
        </w:rPr>
        <w:t>_type</w:t>
      </w:r>
      <w:proofErr w:type="spellEnd"/>
      <w:r w:rsidRPr="00E46B3F">
        <w:rPr>
          <w:rFonts w:ascii="Arial" w:hAnsi="Arial" w:cs="Arial"/>
          <w:color w:val="2F2F2F"/>
        </w:rPr>
        <w:t>    Optional. The number -1, 0, or 1. The </w:t>
      </w:r>
      <w:proofErr w:type="spellStart"/>
      <w:r w:rsidRPr="00E46B3F">
        <w:rPr>
          <w:rFonts w:ascii="Arial" w:hAnsi="Arial" w:cs="Arial"/>
          <w:b/>
          <w:bCs/>
          <w:i/>
          <w:iCs/>
          <w:color w:val="2F2F2F"/>
        </w:rPr>
        <w:t>match_type</w:t>
      </w:r>
      <w:proofErr w:type="spellEnd"/>
      <w:r w:rsidRPr="00E46B3F">
        <w:rPr>
          <w:rFonts w:ascii="Arial" w:hAnsi="Arial" w:cs="Arial"/>
          <w:color w:val="2F2F2F"/>
        </w:rPr>
        <w:t> argument specifies how Excel matches </w:t>
      </w:r>
      <w:proofErr w:type="spellStart"/>
      <w:r w:rsidRPr="00E46B3F">
        <w:rPr>
          <w:rFonts w:ascii="Arial" w:hAnsi="Arial" w:cs="Arial"/>
          <w:b/>
          <w:bCs/>
          <w:i/>
          <w:iCs/>
          <w:color w:val="2F2F2F"/>
        </w:rPr>
        <w:t>lookup_value</w:t>
      </w:r>
      <w:proofErr w:type="spellEnd"/>
      <w:r w:rsidRPr="00E46B3F">
        <w:rPr>
          <w:rFonts w:ascii="Arial" w:hAnsi="Arial" w:cs="Arial"/>
          <w:color w:val="2F2F2F"/>
        </w:rPr>
        <w:t> with values in </w:t>
      </w:r>
      <w:proofErr w:type="spellStart"/>
      <w:r w:rsidRPr="00E46B3F">
        <w:rPr>
          <w:rFonts w:ascii="Arial" w:hAnsi="Arial" w:cs="Arial"/>
          <w:b/>
          <w:bCs/>
          <w:i/>
          <w:iCs/>
          <w:color w:val="2F2F2F"/>
        </w:rPr>
        <w:t>lookup_array</w:t>
      </w:r>
      <w:proofErr w:type="spellEnd"/>
      <w:r w:rsidRPr="00E46B3F">
        <w:rPr>
          <w:rFonts w:ascii="Arial" w:hAnsi="Arial" w:cs="Arial"/>
          <w:color w:val="2F2F2F"/>
        </w:rPr>
        <w:t>. The default value for this argument is 1.</w:t>
      </w:r>
      <w:r w:rsidRPr="00E46B3F">
        <w:rPr>
          <w:rFonts w:ascii="Arial" w:hAnsi="Arial" w:cs="Arial"/>
          <w:color w:val="2F2F2F"/>
        </w:rPr>
        <w:br/>
      </w:r>
      <w:r w:rsidRPr="00E46B3F">
        <w:rPr>
          <w:rFonts w:ascii="Arial" w:hAnsi="Arial" w:cs="Arial"/>
          <w:color w:val="2F2F2F"/>
        </w:rPr>
        <w:br/>
        <w:t>The following table describes how the function finds values based on the setting of the </w:t>
      </w:r>
      <w:proofErr w:type="spellStart"/>
      <w:r w:rsidRPr="00E46B3F">
        <w:rPr>
          <w:rFonts w:ascii="Arial" w:hAnsi="Arial" w:cs="Arial"/>
          <w:b/>
          <w:bCs/>
          <w:i/>
          <w:iCs/>
          <w:color w:val="2F2F2F"/>
        </w:rPr>
        <w:t>match_type</w:t>
      </w:r>
      <w:r w:rsidRPr="00E46B3F">
        <w:rPr>
          <w:rFonts w:ascii="Arial" w:hAnsi="Arial" w:cs="Arial"/>
          <w:color w:val="2F2F2F"/>
        </w:rPr>
        <w:t>argument</w:t>
      </w:r>
      <w:proofErr w:type="spellEnd"/>
      <w:r w:rsidRPr="00E46B3F">
        <w:rPr>
          <w:rFonts w:ascii="Arial" w:hAnsi="Arial" w:cs="Arial"/>
          <w:color w:val="2F2F2F"/>
        </w:rPr>
        <w: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546"/>
        <w:gridCol w:w="9974"/>
      </w:tblGrid>
      <w:tr w:rsidR="00E46B3F" w:rsidRPr="00E46B3F" w:rsidTr="00E46B3F">
        <w:trPr>
          <w:tblHeader/>
        </w:trPr>
        <w:tc>
          <w:tcPr>
            <w:tcW w:w="0" w:type="auto"/>
            <w:shd w:val="clear" w:color="auto" w:fill="DADADA"/>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393939"/>
              </w:rPr>
            </w:pPr>
            <w:proofErr w:type="spellStart"/>
            <w:r w:rsidRPr="00E46B3F">
              <w:rPr>
                <w:rFonts w:ascii="Arial" w:hAnsi="Arial" w:cs="Arial"/>
                <w:b/>
                <w:bCs/>
                <w:color w:val="393939"/>
              </w:rPr>
              <w:t>Match_type</w:t>
            </w:r>
            <w:proofErr w:type="spellEnd"/>
          </w:p>
        </w:tc>
        <w:tc>
          <w:tcPr>
            <w:tcW w:w="0" w:type="auto"/>
            <w:shd w:val="clear" w:color="auto" w:fill="DADADA"/>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393939"/>
              </w:rPr>
            </w:pPr>
            <w:proofErr w:type="spellStart"/>
            <w:r w:rsidRPr="00E46B3F">
              <w:rPr>
                <w:rFonts w:ascii="Arial" w:hAnsi="Arial" w:cs="Arial"/>
                <w:b/>
                <w:bCs/>
                <w:color w:val="393939"/>
              </w:rPr>
              <w:t>Behavior</w:t>
            </w:r>
            <w:proofErr w:type="spellEnd"/>
          </w:p>
        </w:tc>
      </w:tr>
      <w:tr w:rsidR="00E46B3F" w:rsidRPr="00E46B3F" w:rsidTr="00E46B3F">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1 or omitted</w:t>
            </w:r>
          </w:p>
        </w:tc>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b/>
                <w:bCs/>
                <w:color w:val="2F2F2F"/>
              </w:rPr>
              <w:t>MATCH</w:t>
            </w:r>
            <w:r w:rsidRPr="00E46B3F">
              <w:rPr>
                <w:rFonts w:ascii="Arial" w:hAnsi="Arial" w:cs="Arial"/>
                <w:color w:val="2F2F2F"/>
              </w:rPr>
              <w:t> finds the largest value that is less than or equal to </w:t>
            </w:r>
            <w:proofErr w:type="spellStart"/>
            <w:r w:rsidRPr="00E46B3F">
              <w:rPr>
                <w:rFonts w:ascii="Arial" w:hAnsi="Arial" w:cs="Arial"/>
                <w:b/>
                <w:bCs/>
                <w:i/>
                <w:iCs/>
                <w:color w:val="2F2F2F"/>
              </w:rPr>
              <w:t>lookup_value</w:t>
            </w:r>
            <w:proofErr w:type="spellEnd"/>
            <w:r w:rsidRPr="00E46B3F">
              <w:rPr>
                <w:rFonts w:ascii="Arial" w:hAnsi="Arial" w:cs="Arial"/>
                <w:color w:val="2F2F2F"/>
              </w:rPr>
              <w:t>. The values in the </w:t>
            </w:r>
            <w:proofErr w:type="spellStart"/>
            <w:r w:rsidRPr="00E46B3F">
              <w:rPr>
                <w:rFonts w:ascii="Arial" w:hAnsi="Arial" w:cs="Arial"/>
                <w:b/>
                <w:bCs/>
                <w:i/>
                <w:iCs/>
                <w:color w:val="2F2F2F"/>
              </w:rPr>
              <w:t>lookup_array</w:t>
            </w:r>
            <w:proofErr w:type="spellEnd"/>
            <w:r w:rsidRPr="00E46B3F">
              <w:rPr>
                <w:rFonts w:ascii="Arial" w:hAnsi="Arial" w:cs="Arial"/>
                <w:color w:val="2F2F2F"/>
              </w:rPr>
              <w:t> argument must be placed in ascending order, for example: ...-2, -1, 0, 1, 2</w:t>
            </w:r>
            <w:proofErr w:type="gramStart"/>
            <w:r w:rsidRPr="00E46B3F">
              <w:rPr>
                <w:rFonts w:ascii="Arial" w:hAnsi="Arial" w:cs="Arial"/>
                <w:color w:val="2F2F2F"/>
              </w:rPr>
              <w:t>, ...</w:t>
            </w:r>
            <w:proofErr w:type="gramEnd"/>
            <w:r w:rsidRPr="00E46B3F">
              <w:rPr>
                <w:rFonts w:ascii="Arial" w:hAnsi="Arial" w:cs="Arial"/>
                <w:color w:val="2F2F2F"/>
              </w:rPr>
              <w:t>, A-Z, FALSE, TRUE.</w:t>
            </w:r>
          </w:p>
        </w:tc>
      </w:tr>
      <w:tr w:rsidR="00E46B3F" w:rsidRPr="00E46B3F" w:rsidTr="00E46B3F">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0</w:t>
            </w:r>
          </w:p>
        </w:tc>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b/>
                <w:bCs/>
                <w:color w:val="2F2F2F"/>
              </w:rPr>
              <w:t>MATCH</w:t>
            </w:r>
            <w:r w:rsidRPr="00E46B3F">
              <w:rPr>
                <w:rFonts w:ascii="Arial" w:hAnsi="Arial" w:cs="Arial"/>
                <w:color w:val="2F2F2F"/>
              </w:rPr>
              <w:t> finds the first value that is exactly equal to </w:t>
            </w:r>
            <w:proofErr w:type="spellStart"/>
            <w:r w:rsidRPr="00E46B3F">
              <w:rPr>
                <w:rFonts w:ascii="Arial" w:hAnsi="Arial" w:cs="Arial"/>
                <w:b/>
                <w:bCs/>
                <w:i/>
                <w:iCs/>
                <w:color w:val="2F2F2F"/>
              </w:rPr>
              <w:t>lookup_value</w:t>
            </w:r>
            <w:proofErr w:type="spellEnd"/>
            <w:r w:rsidRPr="00E46B3F">
              <w:rPr>
                <w:rFonts w:ascii="Arial" w:hAnsi="Arial" w:cs="Arial"/>
                <w:color w:val="2F2F2F"/>
              </w:rPr>
              <w:t>. The values in the </w:t>
            </w:r>
            <w:proofErr w:type="spellStart"/>
            <w:r w:rsidRPr="00E46B3F">
              <w:rPr>
                <w:rFonts w:ascii="Arial" w:hAnsi="Arial" w:cs="Arial"/>
                <w:b/>
                <w:bCs/>
                <w:i/>
                <w:iCs/>
                <w:color w:val="2F2F2F"/>
              </w:rPr>
              <w:t>lookup_array</w:t>
            </w:r>
            <w:proofErr w:type="spellEnd"/>
            <w:r w:rsidRPr="00E46B3F">
              <w:rPr>
                <w:rFonts w:ascii="Arial" w:hAnsi="Arial" w:cs="Arial"/>
                <w:color w:val="2F2F2F"/>
              </w:rPr>
              <w:t> argument can be in any order.</w:t>
            </w:r>
          </w:p>
        </w:tc>
      </w:tr>
      <w:tr w:rsidR="00E46B3F" w:rsidRPr="00E46B3F" w:rsidTr="00E46B3F">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-1</w:t>
            </w:r>
          </w:p>
        </w:tc>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b/>
                <w:bCs/>
                <w:color w:val="2F2F2F"/>
              </w:rPr>
              <w:t>MATCH</w:t>
            </w:r>
            <w:r w:rsidRPr="00E46B3F">
              <w:rPr>
                <w:rFonts w:ascii="Arial" w:hAnsi="Arial" w:cs="Arial"/>
                <w:color w:val="2F2F2F"/>
              </w:rPr>
              <w:t xml:space="preserve"> finds the smallest value that is greater than or equal </w:t>
            </w:r>
            <w:proofErr w:type="spellStart"/>
            <w:r w:rsidRPr="00E46B3F">
              <w:rPr>
                <w:rFonts w:ascii="Arial" w:hAnsi="Arial" w:cs="Arial"/>
                <w:color w:val="2F2F2F"/>
              </w:rPr>
              <w:t>to</w:t>
            </w:r>
            <w:r w:rsidRPr="00E46B3F">
              <w:rPr>
                <w:rFonts w:ascii="Arial" w:hAnsi="Arial" w:cs="Arial"/>
                <w:b/>
                <w:bCs/>
                <w:i/>
                <w:iCs/>
                <w:color w:val="2F2F2F"/>
              </w:rPr>
              <w:t>lookup_value</w:t>
            </w:r>
            <w:proofErr w:type="spellEnd"/>
            <w:r w:rsidRPr="00E46B3F">
              <w:rPr>
                <w:rFonts w:ascii="Arial" w:hAnsi="Arial" w:cs="Arial"/>
                <w:b/>
                <w:bCs/>
                <w:color w:val="2F2F2F"/>
              </w:rPr>
              <w:t xml:space="preserve">. The values </w:t>
            </w:r>
            <w:r w:rsidRPr="00E46B3F">
              <w:rPr>
                <w:rFonts w:ascii="Arial" w:hAnsi="Arial" w:cs="Arial"/>
                <w:b/>
                <w:bCs/>
                <w:color w:val="2F2F2F"/>
              </w:rPr>
              <w:lastRenderedPageBreak/>
              <w:t>in the </w:t>
            </w:r>
            <w:proofErr w:type="spellStart"/>
            <w:r w:rsidRPr="00E46B3F">
              <w:rPr>
                <w:rFonts w:ascii="Arial" w:hAnsi="Arial" w:cs="Arial"/>
                <w:b/>
                <w:bCs/>
                <w:i/>
                <w:iCs/>
                <w:color w:val="2F2F2F"/>
              </w:rPr>
              <w:t>lookup_array</w:t>
            </w:r>
            <w:proofErr w:type="spellEnd"/>
            <w:r w:rsidRPr="00E46B3F">
              <w:rPr>
                <w:rFonts w:ascii="Arial" w:hAnsi="Arial" w:cs="Arial"/>
                <w:b/>
                <w:bCs/>
                <w:color w:val="2F2F2F"/>
              </w:rPr>
              <w:t> argument must be placed in descending order, for example: TRUE, FALSE, Z-A, ...2, 1, 0, -1, -2</w:t>
            </w:r>
            <w:proofErr w:type="gramStart"/>
            <w:r w:rsidRPr="00E46B3F">
              <w:rPr>
                <w:rFonts w:ascii="Arial" w:hAnsi="Arial" w:cs="Arial"/>
                <w:b/>
                <w:bCs/>
                <w:color w:val="2F2F2F"/>
              </w:rPr>
              <w:t>, ...</w:t>
            </w:r>
            <w:proofErr w:type="gramEnd"/>
            <w:r w:rsidRPr="00E46B3F">
              <w:rPr>
                <w:rFonts w:ascii="Arial" w:hAnsi="Arial" w:cs="Arial"/>
                <w:b/>
                <w:bCs/>
                <w:color w:val="2F2F2F"/>
              </w:rPr>
              <w:t>, and so on.</w:t>
            </w:r>
          </w:p>
        </w:tc>
      </w:tr>
    </w:tbl>
    <w:p w:rsidR="00E46B3F" w:rsidRPr="00E46B3F" w:rsidRDefault="00E46B3F" w:rsidP="00E46B3F">
      <w:pPr>
        <w:numPr>
          <w:ilvl w:val="0"/>
          <w:numId w:val="2"/>
        </w:numPr>
        <w:spacing w:before="100" w:beforeAutospacing="1" w:after="100" w:afterAutospacing="1"/>
        <w:ind w:left="0"/>
        <w:rPr>
          <w:rFonts w:ascii="Arial" w:hAnsi="Arial" w:cs="Arial"/>
          <w:color w:val="2F2F2F"/>
        </w:rPr>
      </w:pPr>
      <w:r w:rsidRPr="00E46B3F">
        <w:rPr>
          <w:rFonts w:ascii="Arial" w:hAnsi="Arial" w:cs="Arial"/>
          <w:b/>
          <w:bCs/>
          <w:color w:val="2F2F2F"/>
        </w:rPr>
        <w:lastRenderedPageBreak/>
        <w:t>MATCH</w:t>
      </w:r>
      <w:r w:rsidRPr="00E46B3F">
        <w:rPr>
          <w:rFonts w:ascii="Arial" w:hAnsi="Arial" w:cs="Arial"/>
          <w:color w:val="2F2F2F"/>
        </w:rPr>
        <w:t> returns the position of the matched value within </w:t>
      </w:r>
      <w:proofErr w:type="spellStart"/>
      <w:r w:rsidRPr="00E46B3F">
        <w:rPr>
          <w:rFonts w:ascii="Arial" w:hAnsi="Arial" w:cs="Arial"/>
          <w:b/>
          <w:bCs/>
          <w:i/>
          <w:iCs/>
          <w:color w:val="2F2F2F"/>
        </w:rPr>
        <w:t>lookup_array</w:t>
      </w:r>
      <w:proofErr w:type="spellEnd"/>
      <w:r w:rsidRPr="00E46B3F">
        <w:rPr>
          <w:rFonts w:ascii="Arial" w:hAnsi="Arial" w:cs="Arial"/>
          <w:color w:val="2F2F2F"/>
        </w:rPr>
        <w:t>, not the value itself. For example, </w:t>
      </w:r>
      <w:proofErr w:type="gramStart"/>
      <w:r w:rsidRPr="00E46B3F">
        <w:rPr>
          <w:rFonts w:ascii="Arial" w:hAnsi="Arial" w:cs="Arial"/>
          <w:b/>
          <w:bCs/>
          <w:color w:val="2F2F2F"/>
        </w:rPr>
        <w:t>MATCH(</w:t>
      </w:r>
      <w:proofErr w:type="gramEnd"/>
      <w:r w:rsidRPr="00E46B3F">
        <w:rPr>
          <w:rFonts w:ascii="Arial" w:hAnsi="Arial" w:cs="Arial"/>
          <w:b/>
          <w:bCs/>
          <w:color w:val="2F2F2F"/>
        </w:rPr>
        <w:t>"b",{"</w:t>
      </w:r>
      <w:proofErr w:type="spellStart"/>
      <w:r w:rsidRPr="00E46B3F">
        <w:rPr>
          <w:rFonts w:ascii="Arial" w:hAnsi="Arial" w:cs="Arial"/>
          <w:b/>
          <w:bCs/>
          <w:color w:val="2F2F2F"/>
        </w:rPr>
        <w:t>a","b","c</w:t>
      </w:r>
      <w:proofErr w:type="spellEnd"/>
      <w:r w:rsidRPr="00E46B3F">
        <w:rPr>
          <w:rFonts w:ascii="Arial" w:hAnsi="Arial" w:cs="Arial"/>
          <w:b/>
          <w:bCs/>
          <w:color w:val="2F2F2F"/>
        </w:rPr>
        <w:t>"},0)</w:t>
      </w:r>
      <w:r w:rsidRPr="00E46B3F">
        <w:rPr>
          <w:rFonts w:ascii="Arial" w:hAnsi="Arial" w:cs="Arial"/>
          <w:color w:val="2F2F2F"/>
        </w:rPr>
        <w:t> returns 2, which is the relative position of "b" within the array {"</w:t>
      </w:r>
      <w:proofErr w:type="spellStart"/>
      <w:r w:rsidRPr="00E46B3F">
        <w:rPr>
          <w:rFonts w:ascii="Arial" w:hAnsi="Arial" w:cs="Arial"/>
          <w:color w:val="2F2F2F"/>
        </w:rPr>
        <w:t>a","b","c</w:t>
      </w:r>
      <w:proofErr w:type="spellEnd"/>
      <w:r w:rsidRPr="00E46B3F">
        <w:rPr>
          <w:rFonts w:ascii="Arial" w:hAnsi="Arial" w:cs="Arial"/>
          <w:color w:val="2F2F2F"/>
        </w:rPr>
        <w:t>"}.</w:t>
      </w:r>
    </w:p>
    <w:p w:rsidR="00E46B3F" w:rsidRPr="00E46B3F" w:rsidRDefault="00E46B3F" w:rsidP="00E46B3F">
      <w:pPr>
        <w:numPr>
          <w:ilvl w:val="0"/>
          <w:numId w:val="2"/>
        </w:numPr>
        <w:spacing w:before="100" w:beforeAutospacing="1" w:after="100" w:afterAutospacing="1"/>
        <w:ind w:left="0"/>
        <w:rPr>
          <w:rFonts w:ascii="Arial" w:hAnsi="Arial" w:cs="Arial"/>
          <w:color w:val="2F2F2F"/>
        </w:rPr>
      </w:pPr>
      <w:r w:rsidRPr="00E46B3F">
        <w:rPr>
          <w:rFonts w:ascii="Arial" w:hAnsi="Arial" w:cs="Arial"/>
          <w:b/>
          <w:bCs/>
          <w:color w:val="2F2F2F"/>
        </w:rPr>
        <w:t>MATCH</w:t>
      </w:r>
      <w:r w:rsidRPr="00E46B3F">
        <w:rPr>
          <w:rFonts w:ascii="Arial" w:hAnsi="Arial" w:cs="Arial"/>
          <w:color w:val="2F2F2F"/>
        </w:rPr>
        <w:t> does not distinguish between uppercase and lowercase letters when matching text values.</w:t>
      </w:r>
    </w:p>
    <w:p w:rsidR="00E46B3F" w:rsidRPr="00E46B3F" w:rsidRDefault="00E46B3F" w:rsidP="00E46B3F">
      <w:pPr>
        <w:numPr>
          <w:ilvl w:val="0"/>
          <w:numId w:val="2"/>
        </w:numPr>
        <w:spacing w:before="100" w:beforeAutospacing="1" w:after="100" w:afterAutospacing="1"/>
        <w:ind w:left="0"/>
        <w:rPr>
          <w:rFonts w:ascii="Arial" w:hAnsi="Arial" w:cs="Arial"/>
          <w:color w:val="2F2F2F"/>
        </w:rPr>
      </w:pPr>
      <w:r w:rsidRPr="00E46B3F">
        <w:rPr>
          <w:rFonts w:ascii="Arial" w:hAnsi="Arial" w:cs="Arial"/>
          <w:color w:val="2F2F2F"/>
        </w:rPr>
        <w:t>If </w:t>
      </w:r>
      <w:r w:rsidRPr="00E46B3F">
        <w:rPr>
          <w:rFonts w:ascii="Arial" w:hAnsi="Arial" w:cs="Arial"/>
          <w:b/>
          <w:bCs/>
          <w:color w:val="2F2F2F"/>
        </w:rPr>
        <w:t>MATCH</w:t>
      </w:r>
      <w:r w:rsidRPr="00E46B3F">
        <w:rPr>
          <w:rFonts w:ascii="Arial" w:hAnsi="Arial" w:cs="Arial"/>
          <w:color w:val="2F2F2F"/>
        </w:rPr>
        <w:t> is unsuccessful in finding a match, it returns the #N/A error value.</w:t>
      </w:r>
    </w:p>
    <w:p w:rsidR="00E46B3F" w:rsidRPr="00E46B3F" w:rsidRDefault="00E46B3F" w:rsidP="00E46B3F">
      <w:pPr>
        <w:numPr>
          <w:ilvl w:val="0"/>
          <w:numId w:val="2"/>
        </w:numPr>
        <w:spacing w:before="100" w:beforeAutospacing="1" w:after="100" w:afterAutospacing="1"/>
        <w:ind w:left="0"/>
        <w:rPr>
          <w:rFonts w:ascii="Arial" w:hAnsi="Arial" w:cs="Arial"/>
          <w:color w:val="2F2F2F"/>
        </w:rPr>
      </w:pPr>
      <w:r w:rsidRPr="00E46B3F">
        <w:rPr>
          <w:rFonts w:ascii="Arial" w:hAnsi="Arial" w:cs="Arial"/>
          <w:color w:val="2F2F2F"/>
        </w:rPr>
        <w:t>If </w:t>
      </w:r>
      <w:proofErr w:type="spellStart"/>
      <w:r w:rsidRPr="00E46B3F">
        <w:rPr>
          <w:rFonts w:ascii="Arial" w:hAnsi="Arial" w:cs="Arial"/>
          <w:b/>
          <w:bCs/>
          <w:i/>
          <w:iCs/>
          <w:color w:val="2F2F2F"/>
        </w:rPr>
        <w:t>match_type</w:t>
      </w:r>
      <w:proofErr w:type="spellEnd"/>
      <w:r w:rsidRPr="00E46B3F">
        <w:rPr>
          <w:rFonts w:ascii="Arial" w:hAnsi="Arial" w:cs="Arial"/>
          <w:color w:val="2F2F2F"/>
        </w:rPr>
        <w:t> is 0 and </w:t>
      </w:r>
      <w:proofErr w:type="spellStart"/>
      <w:r w:rsidRPr="00E46B3F">
        <w:rPr>
          <w:rFonts w:ascii="Arial" w:hAnsi="Arial" w:cs="Arial"/>
          <w:b/>
          <w:bCs/>
          <w:i/>
          <w:iCs/>
          <w:color w:val="2F2F2F"/>
        </w:rPr>
        <w:t>lookup_value</w:t>
      </w:r>
      <w:proofErr w:type="spellEnd"/>
      <w:r w:rsidRPr="00E46B3F">
        <w:rPr>
          <w:rFonts w:ascii="Arial" w:hAnsi="Arial" w:cs="Arial"/>
          <w:color w:val="2F2F2F"/>
        </w:rPr>
        <w:t> is a text string, you can use the wildcard characters — the question mark (</w:t>
      </w:r>
      <w:r w:rsidRPr="00E46B3F">
        <w:rPr>
          <w:rFonts w:ascii="Arial" w:hAnsi="Arial" w:cs="Arial"/>
          <w:b/>
          <w:bCs/>
          <w:color w:val="2F2F2F"/>
        </w:rPr>
        <w:t>?</w:t>
      </w:r>
      <w:r w:rsidRPr="00E46B3F">
        <w:rPr>
          <w:rFonts w:ascii="Arial" w:hAnsi="Arial" w:cs="Arial"/>
          <w:color w:val="2F2F2F"/>
        </w:rPr>
        <w:t>) and asterisk (</w:t>
      </w:r>
      <w:r w:rsidRPr="00E46B3F">
        <w:rPr>
          <w:rFonts w:ascii="Arial" w:hAnsi="Arial" w:cs="Arial"/>
          <w:b/>
          <w:bCs/>
          <w:color w:val="2F2F2F"/>
        </w:rPr>
        <w:t>*</w:t>
      </w:r>
      <w:r w:rsidRPr="00E46B3F">
        <w:rPr>
          <w:rFonts w:ascii="Arial" w:hAnsi="Arial" w:cs="Arial"/>
          <w:color w:val="2F2F2F"/>
        </w:rPr>
        <w:t>) — in the </w:t>
      </w:r>
      <w:proofErr w:type="spellStart"/>
      <w:r w:rsidRPr="00E46B3F">
        <w:rPr>
          <w:rFonts w:ascii="Arial" w:hAnsi="Arial" w:cs="Arial"/>
          <w:b/>
          <w:bCs/>
          <w:i/>
          <w:iCs/>
          <w:color w:val="2F2F2F"/>
        </w:rPr>
        <w:t>lookup_value</w:t>
      </w:r>
      <w:proofErr w:type="spellEnd"/>
      <w:r w:rsidRPr="00E46B3F">
        <w:rPr>
          <w:rFonts w:ascii="Arial" w:hAnsi="Arial" w:cs="Arial"/>
          <w:color w:val="2F2F2F"/>
        </w:rPr>
        <w:t> argument. A question mark matches any single character; an asterisk matches any sequence of characters. If you want to find an actual question mark or asterisk, type a tilde (</w:t>
      </w:r>
      <w:r w:rsidRPr="00E46B3F">
        <w:rPr>
          <w:rFonts w:ascii="Arial" w:hAnsi="Arial" w:cs="Arial"/>
          <w:b/>
          <w:bCs/>
          <w:color w:val="2F2F2F"/>
        </w:rPr>
        <w:t>~</w:t>
      </w:r>
      <w:r w:rsidRPr="00E46B3F">
        <w:rPr>
          <w:rFonts w:ascii="Arial" w:hAnsi="Arial" w:cs="Arial"/>
          <w:color w:val="2F2F2F"/>
        </w:rPr>
        <w:t>) before the character.</w:t>
      </w:r>
    </w:p>
    <w:p w:rsidR="00E46B3F" w:rsidRPr="00E46B3F" w:rsidRDefault="00E46B3F" w:rsidP="00E46B3F">
      <w:pPr>
        <w:spacing w:before="720" w:after="300"/>
        <w:outlineLvl w:val="1"/>
        <w:rPr>
          <w:rFonts w:ascii="Arial" w:eastAsia="Times New Roman" w:hAnsi="Arial" w:cs="Arial"/>
          <w:color w:val="2F2F2F"/>
        </w:rPr>
      </w:pPr>
      <w:bookmarkStart w:id="2" w:name="__example"/>
      <w:bookmarkEnd w:id="2"/>
      <w:r w:rsidRPr="00E46B3F">
        <w:rPr>
          <w:rFonts w:ascii="Arial" w:eastAsia="Times New Roman" w:hAnsi="Arial" w:cs="Arial"/>
          <w:color w:val="2F2F2F"/>
        </w:rPr>
        <w:t>Example</w:t>
      </w:r>
    </w:p>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Copy the example data in the following table, and paste it in cell A1 of a new Excel worksheet. For formulas to show results, select them, press F2, and then press Enter. If you need to, you can adjust the column widths to see all the data.</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2616"/>
        <w:gridCol w:w="7945"/>
        <w:gridCol w:w="959"/>
      </w:tblGrid>
      <w:tr w:rsidR="00E46B3F" w:rsidRPr="00E46B3F" w:rsidTr="00E46B3F">
        <w:trPr>
          <w:tblHeader/>
        </w:trPr>
        <w:tc>
          <w:tcPr>
            <w:tcW w:w="0" w:type="auto"/>
            <w:shd w:val="clear" w:color="auto" w:fill="DADADA"/>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393939"/>
              </w:rPr>
            </w:pPr>
            <w:r w:rsidRPr="00E46B3F">
              <w:rPr>
                <w:rFonts w:ascii="Arial" w:hAnsi="Arial" w:cs="Arial"/>
                <w:b/>
                <w:bCs/>
                <w:color w:val="393939"/>
              </w:rPr>
              <w:t>Product</w:t>
            </w:r>
          </w:p>
        </w:tc>
        <w:tc>
          <w:tcPr>
            <w:tcW w:w="0" w:type="auto"/>
            <w:shd w:val="clear" w:color="auto" w:fill="DADADA"/>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393939"/>
              </w:rPr>
            </w:pPr>
            <w:r w:rsidRPr="00E46B3F">
              <w:rPr>
                <w:rFonts w:ascii="Arial" w:hAnsi="Arial" w:cs="Arial"/>
                <w:b/>
                <w:bCs/>
                <w:color w:val="393939"/>
              </w:rPr>
              <w:t>Count</w:t>
            </w:r>
          </w:p>
        </w:tc>
        <w:tc>
          <w:tcPr>
            <w:tcW w:w="0" w:type="auto"/>
            <w:shd w:val="clear" w:color="auto" w:fill="DADADA"/>
            <w:tcMar>
              <w:top w:w="60" w:type="dxa"/>
              <w:left w:w="75" w:type="dxa"/>
              <w:bottom w:w="60" w:type="dxa"/>
              <w:right w:w="150" w:type="dxa"/>
            </w:tcMar>
            <w:hideMark/>
          </w:tcPr>
          <w:p w:rsidR="00E46B3F" w:rsidRPr="00E46B3F" w:rsidRDefault="00E46B3F" w:rsidP="00E46B3F">
            <w:pPr>
              <w:rPr>
                <w:rFonts w:ascii="Arial" w:eastAsia="Times New Roman" w:hAnsi="Arial" w:cs="Arial"/>
              </w:rPr>
            </w:pPr>
          </w:p>
        </w:tc>
      </w:tr>
      <w:tr w:rsidR="00E46B3F" w:rsidRPr="00E46B3F" w:rsidTr="00E46B3F">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Bananas</w:t>
            </w:r>
          </w:p>
        </w:tc>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25</w:t>
            </w:r>
          </w:p>
        </w:tc>
        <w:tc>
          <w:tcPr>
            <w:tcW w:w="0" w:type="auto"/>
            <w:shd w:val="clear" w:color="auto" w:fill="F4F4F4"/>
            <w:tcMar>
              <w:top w:w="60" w:type="dxa"/>
              <w:left w:w="75" w:type="dxa"/>
              <w:bottom w:w="60" w:type="dxa"/>
              <w:right w:w="150" w:type="dxa"/>
            </w:tcMar>
            <w:hideMark/>
          </w:tcPr>
          <w:p w:rsidR="00E46B3F" w:rsidRPr="00E46B3F" w:rsidRDefault="00E46B3F" w:rsidP="00E46B3F">
            <w:pPr>
              <w:rPr>
                <w:rFonts w:ascii="Arial" w:eastAsia="Times New Roman" w:hAnsi="Arial" w:cs="Arial"/>
              </w:rPr>
            </w:pPr>
          </w:p>
        </w:tc>
      </w:tr>
      <w:tr w:rsidR="00E46B3F" w:rsidRPr="00E46B3F" w:rsidTr="00E46B3F">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Oranges</w:t>
            </w:r>
          </w:p>
        </w:tc>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38</w:t>
            </w:r>
          </w:p>
        </w:tc>
        <w:tc>
          <w:tcPr>
            <w:tcW w:w="0" w:type="auto"/>
            <w:shd w:val="clear" w:color="auto" w:fill="FFFFFF"/>
            <w:tcMar>
              <w:top w:w="60" w:type="dxa"/>
              <w:left w:w="75" w:type="dxa"/>
              <w:bottom w:w="60" w:type="dxa"/>
              <w:right w:w="150" w:type="dxa"/>
            </w:tcMar>
            <w:hideMark/>
          </w:tcPr>
          <w:p w:rsidR="00E46B3F" w:rsidRPr="00E46B3F" w:rsidRDefault="00E46B3F" w:rsidP="00E46B3F">
            <w:pPr>
              <w:rPr>
                <w:rFonts w:ascii="Arial" w:eastAsia="Times New Roman" w:hAnsi="Arial" w:cs="Arial"/>
              </w:rPr>
            </w:pPr>
          </w:p>
        </w:tc>
      </w:tr>
      <w:tr w:rsidR="00E46B3F" w:rsidRPr="00E46B3F" w:rsidTr="00E46B3F">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Apples</w:t>
            </w:r>
          </w:p>
        </w:tc>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40</w:t>
            </w:r>
          </w:p>
        </w:tc>
        <w:tc>
          <w:tcPr>
            <w:tcW w:w="0" w:type="auto"/>
            <w:shd w:val="clear" w:color="auto" w:fill="F4F4F4"/>
            <w:tcMar>
              <w:top w:w="60" w:type="dxa"/>
              <w:left w:w="75" w:type="dxa"/>
              <w:bottom w:w="60" w:type="dxa"/>
              <w:right w:w="150" w:type="dxa"/>
            </w:tcMar>
            <w:hideMark/>
          </w:tcPr>
          <w:p w:rsidR="00E46B3F" w:rsidRPr="00E46B3F" w:rsidRDefault="00E46B3F" w:rsidP="00E46B3F">
            <w:pPr>
              <w:rPr>
                <w:rFonts w:ascii="Arial" w:eastAsia="Times New Roman" w:hAnsi="Arial" w:cs="Arial"/>
              </w:rPr>
            </w:pPr>
          </w:p>
        </w:tc>
      </w:tr>
      <w:tr w:rsidR="00E46B3F" w:rsidRPr="00E46B3F" w:rsidTr="00E46B3F">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Pears</w:t>
            </w:r>
          </w:p>
        </w:tc>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41</w:t>
            </w:r>
          </w:p>
        </w:tc>
        <w:tc>
          <w:tcPr>
            <w:tcW w:w="0" w:type="auto"/>
            <w:shd w:val="clear" w:color="auto" w:fill="FFFFFF"/>
            <w:tcMar>
              <w:top w:w="60" w:type="dxa"/>
              <w:left w:w="75" w:type="dxa"/>
              <w:bottom w:w="60" w:type="dxa"/>
              <w:right w:w="150" w:type="dxa"/>
            </w:tcMar>
            <w:hideMark/>
          </w:tcPr>
          <w:p w:rsidR="00E46B3F" w:rsidRPr="00E46B3F" w:rsidRDefault="00E46B3F" w:rsidP="00E46B3F">
            <w:pPr>
              <w:rPr>
                <w:rFonts w:ascii="Arial" w:eastAsia="Times New Roman" w:hAnsi="Arial" w:cs="Arial"/>
              </w:rPr>
            </w:pPr>
          </w:p>
        </w:tc>
      </w:tr>
      <w:tr w:rsidR="00E46B3F" w:rsidRPr="00E46B3F" w:rsidTr="00E46B3F">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b/>
                <w:bCs/>
                <w:color w:val="2F2F2F"/>
              </w:rPr>
              <w:t>Formula</w:t>
            </w:r>
          </w:p>
        </w:tc>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b/>
                <w:bCs/>
                <w:color w:val="2F2F2F"/>
              </w:rPr>
              <w:t>Description</w:t>
            </w:r>
          </w:p>
        </w:tc>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b/>
                <w:bCs/>
                <w:color w:val="2F2F2F"/>
              </w:rPr>
              <w:t>Result</w:t>
            </w:r>
          </w:p>
        </w:tc>
      </w:tr>
      <w:tr w:rsidR="00E46B3F" w:rsidRPr="00E46B3F" w:rsidTr="00E46B3F">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w:t>
            </w:r>
            <w:proofErr w:type="gramStart"/>
            <w:r w:rsidRPr="00E46B3F">
              <w:rPr>
                <w:rFonts w:ascii="Arial" w:hAnsi="Arial" w:cs="Arial"/>
                <w:color w:val="2F2F2F"/>
              </w:rPr>
              <w:t>MATCH(</w:t>
            </w:r>
            <w:proofErr w:type="gramEnd"/>
            <w:r w:rsidRPr="00E46B3F">
              <w:rPr>
                <w:rFonts w:ascii="Arial" w:hAnsi="Arial" w:cs="Arial"/>
                <w:color w:val="2F2F2F"/>
              </w:rPr>
              <w:t>39,B2:B5,1)</w:t>
            </w:r>
          </w:p>
        </w:tc>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Because there is not an exact match, the position of the next lowest value (38) in the range B2:B5 is returned.</w:t>
            </w:r>
          </w:p>
        </w:tc>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2</w:t>
            </w:r>
          </w:p>
        </w:tc>
      </w:tr>
      <w:tr w:rsidR="00E46B3F" w:rsidRPr="00E46B3F" w:rsidTr="00E46B3F">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w:t>
            </w:r>
            <w:proofErr w:type="gramStart"/>
            <w:r w:rsidRPr="00E46B3F">
              <w:rPr>
                <w:rFonts w:ascii="Arial" w:hAnsi="Arial" w:cs="Arial"/>
                <w:color w:val="2F2F2F"/>
              </w:rPr>
              <w:t>MATCH(</w:t>
            </w:r>
            <w:proofErr w:type="gramEnd"/>
            <w:r w:rsidRPr="00E46B3F">
              <w:rPr>
                <w:rFonts w:ascii="Arial" w:hAnsi="Arial" w:cs="Arial"/>
                <w:color w:val="2F2F2F"/>
              </w:rPr>
              <w:t>41,B2:B5,0)</w:t>
            </w:r>
          </w:p>
        </w:tc>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The position of the value 41 in the range B2:B5.</w:t>
            </w:r>
          </w:p>
        </w:tc>
        <w:tc>
          <w:tcPr>
            <w:tcW w:w="0" w:type="auto"/>
            <w:shd w:val="clear" w:color="auto" w:fill="F4F4F4"/>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4</w:t>
            </w:r>
          </w:p>
        </w:tc>
      </w:tr>
      <w:tr w:rsidR="00E46B3F" w:rsidRPr="00E46B3F" w:rsidTr="00E46B3F">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w:t>
            </w:r>
            <w:proofErr w:type="gramStart"/>
            <w:r w:rsidRPr="00E46B3F">
              <w:rPr>
                <w:rFonts w:ascii="Arial" w:hAnsi="Arial" w:cs="Arial"/>
                <w:color w:val="2F2F2F"/>
              </w:rPr>
              <w:t>MATCH(</w:t>
            </w:r>
            <w:proofErr w:type="gramEnd"/>
            <w:r w:rsidRPr="00E46B3F">
              <w:rPr>
                <w:rFonts w:ascii="Arial" w:hAnsi="Arial" w:cs="Arial"/>
                <w:color w:val="2F2F2F"/>
              </w:rPr>
              <w:t>40,B2:B5,-1)</w:t>
            </w:r>
          </w:p>
        </w:tc>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Returns an error because the values in the range B2:B5 are not in descending order.</w:t>
            </w:r>
          </w:p>
        </w:tc>
        <w:tc>
          <w:tcPr>
            <w:tcW w:w="0" w:type="auto"/>
            <w:shd w:val="clear" w:color="auto" w:fill="FFFFFF"/>
            <w:tcMar>
              <w:top w:w="60" w:type="dxa"/>
              <w:left w:w="75" w:type="dxa"/>
              <w:bottom w:w="60" w:type="dxa"/>
              <w:right w:w="150" w:type="dxa"/>
            </w:tcMar>
            <w:hideMark/>
          </w:tcPr>
          <w:p w:rsidR="00E46B3F" w:rsidRPr="00E46B3F" w:rsidRDefault="00E46B3F" w:rsidP="00E46B3F">
            <w:pPr>
              <w:spacing w:before="100" w:beforeAutospacing="1" w:after="100" w:afterAutospacing="1"/>
              <w:rPr>
                <w:rFonts w:ascii="Arial" w:hAnsi="Arial" w:cs="Arial"/>
                <w:color w:val="2F2F2F"/>
              </w:rPr>
            </w:pPr>
            <w:r w:rsidRPr="00E46B3F">
              <w:rPr>
                <w:rFonts w:ascii="Arial" w:hAnsi="Arial" w:cs="Arial"/>
                <w:color w:val="2F2F2F"/>
              </w:rPr>
              <w:t>#N/A</w:t>
            </w:r>
          </w:p>
        </w:tc>
      </w:tr>
    </w:tbl>
    <w:p w:rsidR="00DE52DF" w:rsidRPr="00E46B3F" w:rsidRDefault="00DE52DF">
      <w:pPr>
        <w:rPr>
          <w:rFonts w:ascii="Arial" w:hAnsi="Arial" w:cs="Arial"/>
        </w:rPr>
      </w:pPr>
    </w:p>
    <w:bookmarkEnd w:id="0"/>
    <w:sectPr w:rsidR="00DE52DF" w:rsidRPr="00E46B3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C6"/>
    <w:multiLevelType w:val="multilevel"/>
    <w:tmpl w:val="EC7C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252DA"/>
    <w:multiLevelType w:val="multilevel"/>
    <w:tmpl w:val="6BEC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3F"/>
    <w:rsid w:val="00DE52DF"/>
    <w:rsid w:val="00E4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46B3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46B3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B3F"/>
    <w:rPr>
      <w:rFonts w:ascii="Times" w:hAnsi="Times"/>
      <w:b/>
      <w:bCs/>
      <w:kern w:val="36"/>
      <w:sz w:val="48"/>
      <w:szCs w:val="48"/>
      <w:lang w:val="en-GB"/>
    </w:rPr>
  </w:style>
  <w:style w:type="character" w:customStyle="1" w:styleId="Heading2Char">
    <w:name w:val="Heading 2 Char"/>
    <w:basedOn w:val="DefaultParagraphFont"/>
    <w:link w:val="Heading2"/>
    <w:uiPriority w:val="9"/>
    <w:rsid w:val="00E46B3F"/>
    <w:rPr>
      <w:rFonts w:ascii="Times" w:hAnsi="Times"/>
      <w:b/>
      <w:bCs/>
      <w:sz w:val="36"/>
      <w:szCs w:val="36"/>
      <w:lang w:val="en-GB"/>
    </w:rPr>
  </w:style>
  <w:style w:type="character" w:customStyle="1" w:styleId="appliestoitem">
    <w:name w:val="appliestoitem"/>
    <w:basedOn w:val="DefaultParagraphFont"/>
    <w:rsid w:val="00E46B3F"/>
  </w:style>
  <w:style w:type="character" w:styleId="Hyperlink">
    <w:name w:val="Hyperlink"/>
    <w:basedOn w:val="DefaultParagraphFont"/>
    <w:uiPriority w:val="99"/>
    <w:semiHidden/>
    <w:unhideWhenUsed/>
    <w:rsid w:val="00E46B3F"/>
    <w:rPr>
      <w:color w:val="0000FF"/>
      <w:u w:val="single"/>
    </w:rPr>
  </w:style>
  <w:style w:type="paragraph" w:styleId="NormalWeb">
    <w:name w:val="Normal (Web)"/>
    <w:basedOn w:val="Normal"/>
    <w:uiPriority w:val="99"/>
    <w:unhideWhenUsed/>
    <w:rsid w:val="00E46B3F"/>
    <w:pPr>
      <w:spacing w:before="100" w:beforeAutospacing="1" w:after="100" w:afterAutospacing="1"/>
    </w:pPr>
    <w:rPr>
      <w:rFonts w:ascii="Times" w:hAnsi="Times" w:cs="Times New Roman"/>
      <w:sz w:val="20"/>
      <w:szCs w:val="20"/>
    </w:rPr>
  </w:style>
  <w:style w:type="paragraph" w:customStyle="1" w:styleId="ocpalertsection">
    <w:name w:val="ocpalertsection"/>
    <w:basedOn w:val="Normal"/>
    <w:rsid w:val="00E46B3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E46B3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46B3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B3F"/>
    <w:rPr>
      <w:rFonts w:ascii="Times" w:hAnsi="Times"/>
      <w:b/>
      <w:bCs/>
      <w:kern w:val="36"/>
      <w:sz w:val="48"/>
      <w:szCs w:val="48"/>
      <w:lang w:val="en-GB"/>
    </w:rPr>
  </w:style>
  <w:style w:type="character" w:customStyle="1" w:styleId="Heading2Char">
    <w:name w:val="Heading 2 Char"/>
    <w:basedOn w:val="DefaultParagraphFont"/>
    <w:link w:val="Heading2"/>
    <w:uiPriority w:val="9"/>
    <w:rsid w:val="00E46B3F"/>
    <w:rPr>
      <w:rFonts w:ascii="Times" w:hAnsi="Times"/>
      <w:b/>
      <w:bCs/>
      <w:sz w:val="36"/>
      <w:szCs w:val="36"/>
      <w:lang w:val="en-GB"/>
    </w:rPr>
  </w:style>
  <w:style w:type="character" w:customStyle="1" w:styleId="appliestoitem">
    <w:name w:val="appliestoitem"/>
    <w:basedOn w:val="DefaultParagraphFont"/>
    <w:rsid w:val="00E46B3F"/>
  </w:style>
  <w:style w:type="character" w:styleId="Hyperlink">
    <w:name w:val="Hyperlink"/>
    <w:basedOn w:val="DefaultParagraphFont"/>
    <w:uiPriority w:val="99"/>
    <w:semiHidden/>
    <w:unhideWhenUsed/>
    <w:rsid w:val="00E46B3F"/>
    <w:rPr>
      <w:color w:val="0000FF"/>
      <w:u w:val="single"/>
    </w:rPr>
  </w:style>
  <w:style w:type="paragraph" w:styleId="NormalWeb">
    <w:name w:val="Normal (Web)"/>
    <w:basedOn w:val="Normal"/>
    <w:uiPriority w:val="99"/>
    <w:unhideWhenUsed/>
    <w:rsid w:val="00E46B3F"/>
    <w:pPr>
      <w:spacing w:before="100" w:beforeAutospacing="1" w:after="100" w:afterAutospacing="1"/>
    </w:pPr>
    <w:rPr>
      <w:rFonts w:ascii="Times" w:hAnsi="Times" w:cs="Times New Roman"/>
      <w:sz w:val="20"/>
      <w:szCs w:val="20"/>
    </w:rPr>
  </w:style>
  <w:style w:type="paragraph" w:customStyle="1" w:styleId="ocpalertsection">
    <w:name w:val="ocpalertsection"/>
    <w:basedOn w:val="Normal"/>
    <w:rsid w:val="00E46B3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11363">
      <w:bodyDiv w:val="1"/>
      <w:marLeft w:val="0"/>
      <w:marRight w:val="0"/>
      <w:marTop w:val="0"/>
      <w:marBottom w:val="0"/>
      <w:divBdr>
        <w:top w:val="none" w:sz="0" w:space="0" w:color="auto"/>
        <w:left w:val="none" w:sz="0" w:space="0" w:color="auto"/>
        <w:bottom w:val="none" w:sz="0" w:space="0" w:color="auto"/>
        <w:right w:val="none" w:sz="0" w:space="0" w:color="auto"/>
      </w:divBdr>
      <w:divsChild>
        <w:div w:id="19670687">
          <w:marLeft w:val="0"/>
          <w:marRight w:val="0"/>
          <w:marTop w:val="0"/>
          <w:marBottom w:val="0"/>
          <w:divBdr>
            <w:top w:val="none" w:sz="0" w:space="0" w:color="auto"/>
            <w:left w:val="none" w:sz="0" w:space="0" w:color="auto"/>
            <w:bottom w:val="none" w:sz="0" w:space="0" w:color="auto"/>
            <w:right w:val="none" w:sz="0" w:space="0" w:color="auto"/>
          </w:divBdr>
          <w:divsChild>
            <w:div w:id="322856660">
              <w:marLeft w:val="0"/>
              <w:marRight w:val="0"/>
              <w:marTop w:val="0"/>
              <w:marBottom w:val="0"/>
              <w:divBdr>
                <w:top w:val="none" w:sz="0" w:space="0" w:color="auto"/>
                <w:left w:val="none" w:sz="0" w:space="0" w:color="auto"/>
                <w:bottom w:val="none" w:sz="0" w:space="0" w:color="auto"/>
                <w:right w:val="none" w:sz="0" w:space="0" w:color="auto"/>
              </w:divBdr>
            </w:div>
          </w:divsChild>
        </w:div>
        <w:div w:id="781263048">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Macintosh Word</Application>
  <DocSecurity>0</DocSecurity>
  <Lines>24</Lines>
  <Paragraphs>6</Paragraphs>
  <ScaleCrop>false</ScaleCrop>
  <Company>The Henley Group International</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2017-07-02T00:24:00Z</dcterms:created>
  <dcterms:modified xsi:type="dcterms:W3CDTF">2017-07-02T00:25:00Z</dcterms:modified>
</cp:coreProperties>
</file>