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70B0F" w14:textId="1ECAECEB"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7EE357B2" w14:textId="77777777" w:rsidR="0094710C" w:rsidRPr="005C286D" w:rsidRDefault="0094710C" w:rsidP="00E862C5">
      <w:pPr>
        <w:shd w:val="clear" w:color="auto" w:fill="FFFFFF"/>
        <w:outlineLvl w:val="0"/>
        <w:rPr>
          <w:rFonts w:ascii="Eurostile" w:eastAsia="Times New Roman" w:hAnsi="Eurostile" w:cs="Arial"/>
          <w:color w:val="000000"/>
          <w:kern w:val="36"/>
          <w:lang w:val="en-GB"/>
        </w:rPr>
      </w:pPr>
    </w:p>
    <w:p w14:paraId="72A8344F" w14:textId="77777777" w:rsidR="0094710C" w:rsidRPr="005C286D" w:rsidRDefault="0094710C" w:rsidP="00E862C5">
      <w:pPr>
        <w:shd w:val="clear" w:color="auto" w:fill="FFFFFF"/>
        <w:outlineLvl w:val="0"/>
        <w:rPr>
          <w:rFonts w:ascii="Eurostile" w:eastAsia="Times New Roman" w:hAnsi="Eurostile" w:cs="Arial"/>
          <w:color w:val="000000"/>
          <w:kern w:val="36"/>
          <w:lang w:val="en-GB"/>
        </w:rPr>
      </w:pPr>
    </w:p>
    <w:p w14:paraId="39EBA33A" w14:textId="77777777" w:rsidR="0094710C" w:rsidRPr="005C286D" w:rsidRDefault="0094710C" w:rsidP="00E862C5">
      <w:pPr>
        <w:shd w:val="clear" w:color="auto" w:fill="FFFFFF"/>
        <w:outlineLvl w:val="0"/>
        <w:rPr>
          <w:rFonts w:ascii="Eurostile" w:eastAsia="Times New Roman" w:hAnsi="Eurostile" w:cs="Arial"/>
          <w:color w:val="000000"/>
          <w:kern w:val="36"/>
          <w:lang w:val="en-GB"/>
        </w:rPr>
      </w:pPr>
    </w:p>
    <w:p w14:paraId="1FE1AA89" w14:textId="77777777" w:rsidR="0094710C" w:rsidRPr="005C286D" w:rsidRDefault="0094710C" w:rsidP="00E862C5">
      <w:pPr>
        <w:shd w:val="clear" w:color="auto" w:fill="FFFFFF"/>
        <w:outlineLvl w:val="0"/>
        <w:rPr>
          <w:rFonts w:ascii="Eurostile" w:eastAsia="Times New Roman" w:hAnsi="Eurostile" w:cs="Arial"/>
          <w:color w:val="000000"/>
          <w:kern w:val="36"/>
          <w:lang w:val="en-GB"/>
        </w:rPr>
      </w:pPr>
    </w:p>
    <w:p w14:paraId="2F5801AB" w14:textId="77777777" w:rsidR="0094710C" w:rsidRPr="005C286D" w:rsidRDefault="0094710C" w:rsidP="00E862C5">
      <w:pPr>
        <w:shd w:val="clear" w:color="auto" w:fill="FFFFFF"/>
        <w:outlineLvl w:val="0"/>
        <w:rPr>
          <w:rFonts w:ascii="Eurostile" w:eastAsia="Times New Roman" w:hAnsi="Eurostile" w:cs="Arial"/>
          <w:color w:val="000000"/>
          <w:kern w:val="36"/>
          <w:lang w:val="en-GB"/>
        </w:rPr>
      </w:pPr>
    </w:p>
    <w:p w14:paraId="5E44C3ED" w14:textId="77777777" w:rsidR="0094710C" w:rsidRPr="005C286D" w:rsidRDefault="0094710C" w:rsidP="00E862C5">
      <w:pPr>
        <w:shd w:val="clear" w:color="auto" w:fill="FFFFFF"/>
        <w:outlineLvl w:val="0"/>
        <w:rPr>
          <w:rFonts w:ascii="Eurostile" w:eastAsia="Times New Roman" w:hAnsi="Eurostile" w:cs="Arial"/>
          <w:color w:val="000000"/>
          <w:kern w:val="36"/>
          <w:lang w:val="en-GB"/>
        </w:rPr>
      </w:pPr>
    </w:p>
    <w:p w14:paraId="0F1D4DE4" w14:textId="77777777" w:rsidR="0094710C" w:rsidRPr="005C286D" w:rsidRDefault="0094710C" w:rsidP="00E862C5">
      <w:pPr>
        <w:shd w:val="clear" w:color="auto" w:fill="FFFFFF"/>
        <w:outlineLvl w:val="0"/>
        <w:rPr>
          <w:rFonts w:ascii="Eurostile" w:eastAsia="Times New Roman" w:hAnsi="Eurostile" w:cs="Arial"/>
          <w:color w:val="000000"/>
          <w:kern w:val="36"/>
          <w:lang w:val="en-GB"/>
        </w:rPr>
      </w:pPr>
    </w:p>
    <w:p w14:paraId="18A022C8" w14:textId="3CCE7C8E"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52630E86"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3D31098A"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1D47CB53" w14:textId="4601C44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665000F9"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264237C9"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5562E000"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4D3852DD"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04CFD396"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33F4D92A"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533BF886"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3EBA0578"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0170AFCE"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5B1511D4"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5259E15C"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r w:rsidRPr="005C286D">
        <w:rPr>
          <w:rFonts w:ascii="Eurostile" w:hAnsi="Eurostile"/>
          <w:noProof/>
        </w:rPr>
        <mc:AlternateContent>
          <mc:Choice Requires="wps">
            <w:drawing>
              <wp:anchor distT="0" distB="0" distL="114300" distR="114300" simplePos="0" relativeHeight="251661312" behindDoc="0" locked="0" layoutInCell="1" allowOverlap="1" wp14:anchorId="7E0AD968" wp14:editId="06D01A61">
                <wp:simplePos x="0" y="0"/>
                <wp:positionH relativeFrom="column">
                  <wp:posOffset>457200</wp:posOffset>
                </wp:positionH>
                <wp:positionV relativeFrom="paragraph">
                  <wp:posOffset>31115</wp:posOffset>
                </wp:positionV>
                <wp:extent cx="38862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88B911" w14:textId="77777777" w:rsidR="00407A39" w:rsidRPr="00F347B6" w:rsidRDefault="00407A39" w:rsidP="00F80F91">
                            <w:pPr>
                              <w:jc w:val="center"/>
                              <w:rPr>
                                <w:rFonts w:ascii="ITC Lubalin Graph Std Demi" w:hAnsi="ITC Lubalin Graph Std Demi"/>
                                <w:sz w:val="28"/>
                                <w:szCs w:val="28"/>
                              </w:rPr>
                            </w:pPr>
                          </w:p>
                          <w:p w14:paraId="0630A270" w14:textId="3B483DF1" w:rsidR="00407A39" w:rsidRPr="00EB4967" w:rsidRDefault="00766147" w:rsidP="00CB3FE4">
                            <w:pPr>
                              <w:jc w:val="center"/>
                              <w:rPr>
                                <w:rFonts w:ascii="ITC Lubalin Graph Std Demi" w:hAnsi="ITC Lubalin Graph Std Demi"/>
                                <w:sz w:val="36"/>
                                <w:szCs w:val="36"/>
                              </w:rPr>
                            </w:pPr>
                            <w:r>
                              <w:rPr>
                                <w:rFonts w:ascii="ITC Lubalin Graph Std Demi" w:hAnsi="ITC Lubalin Graph Std Demi"/>
                                <w:sz w:val="36"/>
                                <w:szCs w:val="36"/>
                              </w:rPr>
                              <w:t xml:space="preserve">A Guide to </w:t>
                            </w:r>
                            <w:proofErr w:type="spellStart"/>
                            <w:r>
                              <w:rPr>
                                <w:rFonts w:ascii="ITC Lubalin Graph Std Demi" w:hAnsi="ITC Lubalin Graph Std Demi"/>
                                <w:sz w:val="36"/>
                                <w:szCs w:val="36"/>
                              </w:rPr>
                              <w:t>Hoot</w:t>
                            </w:r>
                            <w:r w:rsidR="00407A39">
                              <w:rPr>
                                <w:rFonts w:ascii="ITC Lubalin Graph Std Demi" w:hAnsi="ITC Lubalin Graph Std Demi"/>
                                <w:sz w:val="36"/>
                                <w:szCs w:val="36"/>
                              </w:rPr>
                              <w:t>suite</w:t>
                            </w:r>
                            <w:proofErr w:type="spellEnd"/>
                            <w:r w:rsidR="00407A39">
                              <w:rPr>
                                <w:rFonts w:ascii="ITC Lubalin Graph Std Demi" w:hAnsi="ITC Lubalin Graph Std Demi"/>
                                <w:sz w:val="36"/>
                                <w:szCs w:val="36"/>
                              </w:rPr>
                              <w:t xml:space="preserve"> </w:t>
                            </w:r>
                          </w:p>
                          <w:p w14:paraId="12D44D53" w14:textId="77777777" w:rsidR="00407A39" w:rsidRDefault="00407A39" w:rsidP="00F80F91">
                            <w:pPr>
                              <w:rPr>
                                <w:rFonts w:ascii="ITC Lubalin Graph Std Demi" w:hAnsi="ITC Lubalin Graph Std Demi"/>
                                <w:sz w:val="28"/>
                                <w:szCs w:val="28"/>
                              </w:rPr>
                            </w:pPr>
                          </w:p>
                          <w:p w14:paraId="75A72A30" w14:textId="77777777" w:rsidR="00407A39" w:rsidRDefault="00407A39" w:rsidP="00F80F91">
                            <w:pPr>
                              <w:jc w:val="center"/>
                              <w:rPr>
                                <w:rFonts w:ascii="ITC Lubalin Graph Std Demi" w:hAnsi="ITC Lubalin Graph Std Demi"/>
                                <w:sz w:val="28"/>
                                <w:szCs w:val="28"/>
                              </w:rPr>
                            </w:pPr>
                          </w:p>
                          <w:p w14:paraId="290A66C1" w14:textId="588D2EC6" w:rsidR="00407A39" w:rsidRPr="00F347B6" w:rsidRDefault="00407A39" w:rsidP="00F80F91">
                            <w:pPr>
                              <w:ind w:left="2160"/>
                              <w:rPr>
                                <w:rFonts w:ascii="ITC Lubalin Graph Std Book" w:hAnsi="ITC Lubalin Graph Std 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2.45pt;width:30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jcM4CAAAP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" filled="f" stroked="f">
                <v:textbox>
                  <w:txbxContent>
                    <w:p w14:paraId="4688B911" w14:textId="77777777" w:rsidR="00407A39" w:rsidRPr="00F347B6" w:rsidRDefault="00407A39" w:rsidP="00F80F91">
                      <w:pPr>
                        <w:jc w:val="center"/>
                        <w:rPr>
                          <w:rFonts w:ascii="ITC Lubalin Graph Std Demi" w:hAnsi="ITC Lubalin Graph Std Demi"/>
                          <w:sz w:val="28"/>
                          <w:szCs w:val="28"/>
                        </w:rPr>
                      </w:pPr>
                    </w:p>
                    <w:p w14:paraId="0630A270" w14:textId="3B483DF1" w:rsidR="00407A39" w:rsidRPr="00EB4967" w:rsidRDefault="00766147" w:rsidP="00CB3FE4">
                      <w:pPr>
                        <w:jc w:val="center"/>
                        <w:rPr>
                          <w:rFonts w:ascii="ITC Lubalin Graph Std Demi" w:hAnsi="ITC Lubalin Graph Std Demi"/>
                          <w:sz w:val="36"/>
                          <w:szCs w:val="36"/>
                        </w:rPr>
                      </w:pPr>
                      <w:r>
                        <w:rPr>
                          <w:rFonts w:ascii="ITC Lubalin Graph Std Demi" w:hAnsi="ITC Lubalin Graph Std Demi"/>
                          <w:sz w:val="36"/>
                          <w:szCs w:val="36"/>
                        </w:rPr>
                        <w:t xml:space="preserve">A Guide to </w:t>
                      </w:r>
                      <w:proofErr w:type="spellStart"/>
                      <w:r>
                        <w:rPr>
                          <w:rFonts w:ascii="ITC Lubalin Graph Std Demi" w:hAnsi="ITC Lubalin Graph Std Demi"/>
                          <w:sz w:val="36"/>
                          <w:szCs w:val="36"/>
                        </w:rPr>
                        <w:t>Hoot</w:t>
                      </w:r>
                      <w:r w:rsidR="00407A39">
                        <w:rPr>
                          <w:rFonts w:ascii="ITC Lubalin Graph Std Demi" w:hAnsi="ITC Lubalin Graph Std Demi"/>
                          <w:sz w:val="36"/>
                          <w:szCs w:val="36"/>
                        </w:rPr>
                        <w:t>suite</w:t>
                      </w:r>
                      <w:proofErr w:type="spellEnd"/>
                      <w:r w:rsidR="00407A39">
                        <w:rPr>
                          <w:rFonts w:ascii="ITC Lubalin Graph Std Demi" w:hAnsi="ITC Lubalin Graph Std Demi"/>
                          <w:sz w:val="36"/>
                          <w:szCs w:val="36"/>
                        </w:rPr>
                        <w:t xml:space="preserve"> </w:t>
                      </w:r>
                    </w:p>
                    <w:p w14:paraId="12D44D53" w14:textId="77777777" w:rsidR="00407A39" w:rsidRDefault="00407A39" w:rsidP="00F80F91">
                      <w:pPr>
                        <w:rPr>
                          <w:rFonts w:ascii="ITC Lubalin Graph Std Demi" w:hAnsi="ITC Lubalin Graph Std Demi"/>
                          <w:sz w:val="28"/>
                          <w:szCs w:val="28"/>
                        </w:rPr>
                      </w:pPr>
                    </w:p>
                    <w:p w14:paraId="75A72A30" w14:textId="77777777" w:rsidR="00407A39" w:rsidRDefault="00407A39" w:rsidP="00F80F91">
                      <w:pPr>
                        <w:jc w:val="center"/>
                        <w:rPr>
                          <w:rFonts w:ascii="ITC Lubalin Graph Std Demi" w:hAnsi="ITC Lubalin Graph Std Demi"/>
                          <w:sz w:val="28"/>
                          <w:szCs w:val="28"/>
                        </w:rPr>
                      </w:pPr>
                    </w:p>
                    <w:p w14:paraId="290A66C1" w14:textId="588D2EC6" w:rsidR="00407A39" w:rsidRPr="00F347B6" w:rsidRDefault="00407A39" w:rsidP="00F80F91">
                      <w:pPr>
                        <w:ind w:left="2160"/>
                        <w:rPr>
                          <w:rFonts w:ascii="ITC Lubalin Graph Std Book" w:hAnsi="ITC Lubalin Graph Std Book"/>
                          <w:sz w:val="28"/>
                          <w:szCs w:val="28"/>
                        </w:rPr>
                      </w:pPr>
                    </w:p>
                  </w:txbxContent>
                </v:textbox>
                <w10:wrap type="square"/>
              </v:shape>
            </w:pict>
          </mc:Fallback>
        </mc:AlternateContent>
      </w:r>
    </w:p>
    <w:p w14:paraId="5D276894"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4BE3CDA8"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7D558257"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54763B6A"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56D23C6E"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5A652984"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098636E3" w14:textId="77777777" w:rsidR="00D250A2" w:rsidRPr="005C286D" w:rsidRDefault="00D250A2" w:rsidP="00E862C5">
      <w:pPr>
        <w:shd w:val="clear" w:color="auto" w:fill="FFFFFF"/>
        <w:outlineLvl w:val="0"/>
        <w:rPr>
          <w:rFonts w:ascii="Eurostile" w:eastAsia="Times New Roman" w:hAnsi="Eurostile" w:cs="Arial"/>
          <w:color w:val="000000"/>
          <w:kern w:val="36"/>
          <w:lang w:val="en-GB"/>
        </w:rPr>
      </w:pPr>
    </w:p>
    <w:p w14:paraId="7CF469B8" w14:textId="77777777" w:rsidR="00D250A2" w:rsidRPr="005C286D" w:rsidRDefault="00D250A2" w:rsidP="00E862C5">
      <w:pPr>
        <w:shd w:val="clear" w:color="auto" w:fill="FFFFFF"/>
        <w:outlineLvl w:val="0"/>
        <w:rPr>
          <w:rFonts w:ascii="Eurostile" w:eastAsia="Times New Roman" w:hAnsi="Eurostile" w:cs="Arial"/>
          <w:color w:val="000000"/>
          <w:kern w:val="36"/>
          <w:lang w:val="en-GB"/>
        </w:rPr>
      </w:pPr>
    </w:p>
    <w:p w14:paraId="4788AE15" w14:textId="77777777" w:rsidR="00D250A2" w:rsidRDefault="00D250A2" w:rsidP="00E862C5">
      <w:pPr>
        <w:shd w:val="clear" w:color="auto" w:fill="FFFFFF"/>
        <w:outlineLvl w:val="0"/>
        <w:rPr>
          <w:rFonts w:ascii="Eurostile" w:eastAsia="Times New Roman" w:hAnsi="Eurostile" w:cs="Arial"/>
          <w:color w:val="000000"/>
          <w:kern w:val="36"/>
          <w:lang w:val="en-GB"/>
        </w:rPr>
      </w:pPr>
    </w:p>
    <w:p w14:paraId="24A0EA61" w14:textId="77777777" w:rsidR="005C286D" w:rsidRDefault="005C286D" w:rsidP="00E862C5">
      <w:pPr>
        <w:shd w:val="clear" w:color="auto" w:fill="FFFFFF"/>
        <w:outlineLvl w:val="0"/>
        <w:rPr>
          <w:rFonts w:ascii="Eurostile" w:eastAsia="Times New Roman" w:hAnsi="Eurostile" w:cs="Arial"/>
          <w:color w:val="000000"/>
          <w:kern w:val="36"/>
          <w:lang w:val="en-GB"/>
        </w:rPr>
      </w:pPr>
    </w:p>
    <w:p w14:paraId="4C4C6454" w14:textId="77777777" w:rsidR="005C286D" w:rsidRDefault="005C286D" w:rsidP="00E862C5">
      <w:pPr>
        <w:shd w:val="clear" w:color="auto" w:fill="FFFFFF"/>
        <w:outlineLvl w:val="0"/>
        <w:rPr>
          <w:rFonts w:ascii="Eurostile" w:eastAsia="Times New Roman" w:hAnsi="Eurostile" w:cs="Arial"/>
          <w:color w:val="000000"/>
          <w:kern w:val="36"/>
          <w:lang w:val="en-GB"/>
        </w:rPr>
      </w:pPr>
    </w:p>
    <w:p w14:paraId="29B1C33B" w14:textId="77777777" w:rsidR="005C286D" w:rsidRDefault="005C286D" w:rsidP="00E862C5">
      <w:pPr>
        <w:shd w:val="clear" w:color="auto" w:fill="FFFFFF"/>
        <w:outlineLvl w:val="0"/>
        <w:rPr>
          <w:rFonts w:ascii="Eurostile" w:eastAsia="Times New Roman" w:hAnsi="Eurostile" w:cs="Arial"/>
          <w:color w:val="000000"/>
          <w:kern w:val="36"/>
          <w:lang w:val="en-GB"/>
        </w:rPr>
      </w:pPr>
    </w:p>
    <w:p w14:paraId="239B8AAC" w14:textId="77777777" w:rsidR="005C286D" w:rsidRDefault="005C286D" w:rsidP="00E862C5">
      <w:pPr>
        <w:shd w:val="clear" w:color="auto" w:fill="FFFFFF"/>
        <w:outlineLvl w:val="0"/>
        <w:rPr>
          <w:rFonts w:ascii="Eurostile" w:eastAsia="Times New Roman" w:hAnsi="Eurostile" w:cs="Arial"/>
          <w:color w:val="000000"/>
          <w:kern w:val="36"/>
          <w:lang w:val="en-GB"/>
        </w:rPr>
      </w:pPr>
    </w:p>
    <w:p w14:paraId="2123B2F7" w14:textId="77777777" w:rsidR="005C286D" w:rsidRDefault="005C286D" w:rsidP="00E862C5">
      <w:pPr>
        <w:shd w:val="clear" w:color="auto" w:fill="FFFFFF"/>
        <w:outlineLvl w:val="0"/>
        <w:rPr>
          <w:rFonts w:ascii="Eurostile" w:eastAsia="Times New Roman" w:hAnsi="Eurostile" w:cs="Arial"/>
          <w:color w:val="000000"/>
          <w:kern w:val="36"/>
          <w:lang w:val="en-GB"/>
        </w:rPr>
      </w:pPr>
    </w:p>
    <w:p w14:paraId="71957655" w14:textId="77777777" w:rsidR="005C286D" w:rsidRDefault="005C286D" w:rsidP="00E862C5">
      <w:pPr>
        <w:shd w:val="clear" w:color="auto" w:fill="FFFFFF"/>
        <w:outlineLvl w:val="0"/>
        <w:rPr>
          <w:rFonts w:ascii="Eurostile" w:eastAsia="Times New Roman" w:hAnsi="Eurostile" w:cs="Arial"/>
          <w:color w:val="000000"/>
          <w:kern w:val="36"/>
          <w:lang w:val="en-GB"/>
        </w:rPr>
      </w:pPr>
    </w:p>
    <w:p w14:paraId="0DE99B76" w14:textId="77777777" w:rsidR="005C286D" w:rsidRDefault="005C286D" w:rsidP="00E862C5">
      <w:pPr>
        <w:shd w:val="clear" w:color="auto" w:fill="FFFFFF"/>
        <w:outlineLvl w:val="0"/>
        <w:rPr>
          <w:rFonts w:ascii="Eurostile" w:eastAsia="Times New Roman" w:hAnsi="Eurostile" w:cs="Arial"/>
          <w:color w:val="000000"/>
          <w:kern w:val="36"/>
          <w:lang w:val="en-GB"/>
        </w:rPr>
      </w:pPr>
    </w:p>
    <w:p w14:paraId="55FDA5A7" w14:textId="77777777" w:rsidR="005C286D" w:rsidRDefault="005C286D" w:rsidP="00E862C5">
      <w:pPr>
        <w:shd w:val="clear" w:color="auto" w:fill="FFFFFF"/>
        <w:outlineLvl w:val="0"/>
        <w:rPr>
          <w:rFonts w:ascii="Eurostile" w:eastAsia="Times New Roman" w:hAnsi="Eurostile" w:cs="Arial"/>
          <w:color w:val="000000"/>
          <w:kern w:val="36"/>
          <w:lang w:val="en-GB"/>
        </w:rPr>
      </w:pPr>
    </w:p>
    <w:p w14:paraId="7EC8E2D0" w14:textId="7FB592C2" w:rsidR="005C286D" w:rsidRPr="005C286D" w:rsidRDefault="005C286D" w:rsidP="00E862C5">
      <w:pPr>
        <w:shd w:val="clear" w:color="auto" w:fill="FFFFFF"/>
        <w:outlineLvl w:val="0"/>
        <w:rPr>
          <w:rFonts w:ascii="Eurostile" w:eastAsia="Times New Roman" w:hAnsi="Eurostile" w:cs="Arial"/>
          <w:color w:val="000000"/>
          <w:kern w:val="36"/>
          <w:lang w:val="en-GB"/>
        </w:rPr>
      </w:pPr>
      <w:r>
        <w:rPr>
          <w:rFonts w:ascii="Eurostile" w:eastAsia="Times New Roman" w:hAnsi="Eurostile" w:cs="Arial"/>
          <w:noProof/>
          <w:color w:val="000000"/>
          <w:kern w:val="36"/>
        </w:rPr>
        <w:drawing>
          <wp:inline distT="0" distB="0" distL="0" distR="0" wp14:anchorId="73CC21EC" wp14:editId="3022F308">
            <wp:extent cx="5270500" cy="1311910"/>
            <wp:effectExtent l="0" t="0" r="1270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5270500" cy="1311910"/>
                    </a:xfrm>
                    <a:prstGeom prst="rect">
                      <a:avLst/>
                    </a:prstGeom>
                  </pic:spPr>
                </pic:pic>
              </a:graphicData>
            </a:graphic>
          </wp:inline>
        </w:drawing>
      </w:r>
    </w:p>
    <w:p w14:paraId="618B2761" w14:textId="77777777" w:rsidR="00D250A2" w:rsidRPr="005C286D" w:rsidRDefault="00D250A2" w:rsidP="00E862C5">
      <w:pPr>
        <w:shd w:val="clear" w:color="auto" w:fill="FFFFFF"/>
        <w:outlineLvl w:val="0"/>
        <w:rPr>
          <w:rFonts w:ascii="Eurostile" w:eastAsia="Times New Roman" w:hAnsi="Eurostile" w:cs="Arial"/>
          <w:color w:val="000000"/>
          <w:kern w:val="36"/>
          <w:lang w:val="en-GB"/>
        </w:rPr>
      </w:pPr>
    </w:p>
    <w:p w14:paraId="3272A694" w14:textId="77777777" w:rsidR="00D250A2" w:rsidRPr="005C286D" w:rsidRDefault="00D250A2" w:rsidP="00E862C5">
      <w:pPr>
        <w:shd w:val="clear" w:color="auto" w:fill="FFFFFF"/>
        <w:outlineLvl w:val="0"/>
        <w:rPr>
          <w:rFonts w:ascii="Eurostile" w:eastAsia="Times New Roman" w:hAnsi="Eurostile" w:cs="Arial"/>
          <w:color w:val="000000"/>
          <w:kern w:val="36"/>
          <w:lang w:val="en-GB"/>
        </w:rPr>
      </w:pPr>
    </w:p>
    <w:p w14:paraId="736D5CA5" w14:textId="77777777" w:rsidR="00D250A2" w:rsidRPr="005C286D" w:rsidRDefault="00D250A2" w:rsidP="00E862C5">
      <w:pPr>
        <w:shd w:val="clear" w:color="auto" w:fill="FFFFFF"/>
        <w:outlineLvl w:val="0"/>
        <w:rPr>
          <w:rFonts w:ascii="Eurostile" w:eastAsia="Times New Roman" w:hAnsi="Eurostile" w:cs="Arial"/>
          <w:color w:val="000000"/>
          <w:kern w:val="36"/>
          <w:lang w:val="en-GB"/>
        </w:rPr>
      </w:pPr>
    </w:p>
    <w:p w14:paraId="75F699D2"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10780A93"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683A517D"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20550912"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7949B726"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1C04352D"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6878C94D"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p>
    <w:p w14:paraId="7CCF7386" w14:textId="77777777" w:rsidR="00F80F91" w:rsidRPr="005C286D" w:rsidRDefault="00F80F91" w:rsidP="00E862C5">
      <w:pPr>
        <w:shd w:val="clear" w:color="auto" w:fill="FFFFFF"/>
        <w:outlineLvl w:val="0"/>
        <w:rPr>
          <w:rFonts w:ascii="Eurostile" w:eastAsia="Times New Roman" w:hAnsi="Eurostile" w:cs="Arial"/>
          <w:color w:val="000000"/>
          <w:kern w:val="36"/>
          <w:lang w:val="en-GB"/>
        </w:rPr>
      </w:pPr>
      <w:bookmarkStart w:id="0" w:name="_GoBack"/>
      <w:bookmarkEnd w:id="0"/>
    </w:p>
    <w:p w14:paraId="3D8FD2BE" w14:textId="43EEA2CB" w:rsidR="00F80F91" w:rsidRPr="005C286D" w:rsidRDefault="00F80F91" w:rsidP="00E862C5">
      <w:pPr>
        <w:shd w:val="clear" w:color="auto" w:fill="FFFFFF"/>
        <w:outlineLvl w:val="0"/>
        <w:rPr>
          <w:rFonts w:ascii="Eurostile" w:hAnsi="Eurostile"/>
          <w:noProof/>
        </w:rPr>
      </w:pPr>
    </w:p>
    <w:p w14:paraId="3C267432" w14:textId="7A373597" w:rsidR="00407A39" w:rsidRPr="005C286D" w:rsidRDefault="00407A39" w:rsidP="00407A39">
      <w:pPr>
        <w:widowControl w:val="0"/>
        <w:autoSpaceDE w:val="0"/>
        <w:autoSpaceDN w:val="0"/>
        <w:adjustRightInd w:val="0"/>
        <w:rPr>
          <w:rFonts w:ascii="Eurostile" w:hAnsi="Eurostile" w:cs="Times New Roman"/>
          <w:b/>
        </w:rPr>
      </w:pPr>
      <w:proofErr w:type="spellStart"/>
      <w:r w:rsidRPr="005C286D">
        <w:rPr>
          <w:rFonts w:ascii="Eurostile" w:hAnsi="Eurostile" w:cs="Times New Roman"/>
          <w:b/>
        </w:rPr>
        <w:t>Hoot</w:t>
      </w:r>
      <w:r w:rsidR="00766147" w:rsidRPr="005C286D">
        <w:rPr>
          <w:rFonts w:ascii="Eurostile" w:hAnsi="Eurostile" w:cs="Times New Roman"/>
          <w:b/>
        </w:rPr>
        <w:t>s</w:t>
      </w:r>
      <w:r w:rsidRPr="005C286D">
        <w:rPr>
          <w:rFonts w:ascii="Eurostile" w:hAnsi="Eurostile" w:cs="Times New Roman"/>
          <w:b/>
        </w:rPr>
        <w:t>uite</w:t>
      </w:r>
      <w:proofErr w:type="spellEnd"/>
    </w:p>
    <w:p w14:paraId="41A39809" w14:textId="77777777" w:rsidR="00407A39" w:rsidRPr="005C286D" w:rsidRDefault="00407A39" w:rsidP="00407A39">
      <w:pPr>
        <w:widowControl w:val="0"/>
        <w:autoSpaceDE w:val="0"/>
        <w:autoSpaceDN w:val="0"/>
        <w:adjustRightInd w:val="0"/>
        <w:rPr>
          <w:rFonts w:ascii="Eurostile" w:hAnsi="Eurostile" w:cs="Times New Roman"/>
          <w:b/>
        </w:rPr>
      </w:pPr>
    </w:p>
    <w:p w14:paraId="20EB7D50" w14:textId="4871BB46" w:rsidR="00407A39" w:rsidRPr="005C286D" w:rsidRDefault="00407A39" w:rsidP="00407A39">
      <w:pPr>
        <w:widowControl w:val="0"/>
        <w:autoSpaceDE w:val="0"/>
        <w:autoSpaceDN w:val="0"/>
        <w:adjustRightInd w:val="0"/>
        <w:rPr>
          <w:rFonts w:ascii="Eurostile" w:hAnsi="Eurostile" w:cs="Times New Roman"/>
        </w:rPr>
      </w:pPr>
      <w:r w:rsidRPr="005C286D">
        <w:rPr>
          <w:rFonts w:ascii="Eurostile" w:hAnsi="Eurostile" w:cs="Times New Roman"/>
        </w:rPr>
        <w:t>There are a number of ‘clients’ – or platforms - that allow users to monitor, send and even schedule Twitter messages without logging into their Twitter homepage.</w:t>
      </w:r>
    </w:p>
    <w:p w14:paraId="4E2A454B" w14:textId="77777777" w:rsidR="00407A39" w:rsidRPr="005C286D" w:rsidRDefault="00407A39" w:rsidP="00407A39">
      <w:pPr>
        <w:widowControl w:val="0"/>
        <w:autoSpaceDE w:val="0"/>
        <w:autoSpaceDN w:val="0"/>
        <w:adjustRightInd w:val="0"/>
        <w:rPr>
          <w:rFonts w:ascii="Eurostile" w:hAnsi="Eurostile" w:cs="Times New Roman"/>
        </w:rPr>
      </w:pPr>
    </w:p>
    <w:p w14:paraId="216DB1B4" w14:textId="734B1BF5" w:rsidR="00407A39" w:rsidRPr="005C286D" w:rsidRDefault="00407A39" w:rsidP="00407A39">
      <w:pPr>
        <w:widowControl w:val="0"/>
        <w:autoSpaceDE w:val="0"/>
        <w:autoSpaceDN w:val="0"/>
        <w:adjustRightInd w:val="0"/>
        <w:rPr>
          <w:rFonts w:ascii="Eurostile" w:hAnsi="Eurostile" w:cs="Times New Roman"/>
        </w:rPr>
      </w:pPr>
      <w:r w:rsidRPr="005C286D">
        <w:rPr>
          <w:rFonts w:ascii="Eurostile" w:hAnsi="Eurostile" w:cs="Times New Roman"/>
        </w:rPr>
        <w:t xml:space="preserve">In fact, </w:t>
      </w:r>
      <w:proofErr w:type="spellStart"/>
      <w:r w:rsidRPr="005C286D">
        <w:rPr>
          <w:rFonts w:ascii="Eurostile" w:hAnsi="Eurostile" w:cs="Times New Roman"/>
        </w:rPr>
        <w:t>HootSuite</w:t>
      </w:r>
      <w:proofErr w:type="spellEnd"/>
      <w:r w:rsidRPr="005C286D">
        <w:rPr>
          <w:rFonts w:ascii="Eurostile" w:hAnsi="Eurostile" w:cs="Times New Roman"/>
        </w:rPr>
        <w:t xml:space="preserve"> is far more than a Twitter client, and forms a social media management system for </w:t>
      </w:r>
      <w:proofErr w:type="spellStart"/>
      <w:r w:rsidRPr="005C286D">
        <w:rPr>
          <w:rFonts w:ascii="Eurostile" w:hAnsi="Eurostile" w:cs="Times New Roman"/>
        </w:rPr>
        <w:t>organisations</w:t>
      </w:r>
      <w:proofErr w:type="spellEnd"/>
      <w:r w:rsidRPr="005C286D">
        <w:rPr>
          <w:rFonts w:ascii="Eurostile" w:hAnsi="Eurostile" w:cs="Times New Roman"/>
        </w:rPr>
        <w:t xml:space="preserve"> that wish to collaborate on campaigns across multiple social networks – all from one secure, web-based dashboard.</w:t>
      </w:r>
    </w:p>
    <w:p w14:paraId="237C865C" w14:textId="77777777" w:rsidR="00407A39" w:rsidRPr="005C286D" w:rsidRDefault="00407A39" w:rsidP="00407A39">
      <w:pPr>
        <w:widowControl w:val="0"/>
        <w:autoSpaceDE w:val="0"/>
        <w:autoSpaceDN w:val="0"/>
        <w:adjustRightInd w:val="0"/>
        <w:rPr>
          <w:rFonts w:ascii="Eurostile" w:hAnsi="Eurostile" w:cs="Times New Roman"/>
        </w:rPr>
      </w:pPr>
    </w:p>
    <w:p w14:paraId="02752EB8" w14:textId="226C6E7B" w:rsidR="00407A39" w:rsidRPr="005C286D" w:rsidRDefault="00407A39" w:rsidP="00407A39">
      <w:pPr>
        <w:widowControl w:val="0"/>
        <w:autoSpaceDE w:val="0"/>
        <w:autoSpaceDN w:val="0"/>
        <w:adjustRightInd w:val="0"/>
        <w:rPr>
          <w:rFonts w:ascii="Eurostile" w:hAnsi="Eurostile" w:cs="Times New Roman"/>
        </w:rPr>
      </w:pPr>
      <w:proofErr w:type="spellStart"/>
      <w:r w:rsidRPr="005C286D">
        <w:rPr>
          <w:rFonts w:ascii="Eurostile" w:hAnsi="Eurostile" w:cs="Times New Roman"/>
        </w:rPr>
        <w:t>HootSuite</w:t>
      </w:r>
      <w:proofErr w:type="spellEnd"/>
      <w:r w:rsidRPr="005C286D">
        <w:rPr>
          <w:rFonts w:ascii="Eurostile" w:hAnsi="Eurostile" w:cs="Times New Roman"/>
        </w:rPr>
        <w:t xml:space="preserve"> allows users to launch marketing campaigns, identify and grow audiences and distribute targeted messages using an online social media dashboard. It streamlines team workflow with scheduling, and assignment tools provide custom reports using comprehensive social analytics tools for measurement. Key social networks integrated into </w:t>
      </w:r>
      <w:proofErr w:type="spellStart"/>
      <w:r w:rsidRPr="005C286D">
        <w:rPr>
          <w:rFonts w:ascii="Eurostile" w:hAnsi="Eurostile" w:cs="Times New Roman"/>
        </w:rPr>
        <w:t>HootSuite</w:t>
      </w:r>
      <w:proofErr w:type="spellEnd"/>
      <w:r w:rsidRPr="005C286D">
        <w:rPr>
          <w:rFonts w:ascii="Eurostile" w:hAnsi="Eurostile" w:cs="Times New Roman"/>
        </w:rPr>
        <w:t xml:space="preserve"> include: Facebook, Twitter, LinkedIn, and Google+ Pages, plus a suite of social content apps for YouTube, </w:t>
      </w:r>
      <w:proofErr w:type="spellStart"/>
      <w:r w:rsidRPr="005C286D">
        <w:rPr>
          <w:rFonts w:ascii="Eurostile" w:hAnsi="Eurostile" w:cs="Times New Roman"/>
        </w:rPr>
        <w:t>Instagram</w:t>
      </w:r>
      <w:proofErr w:type="spellEnd"/>
      <w:r w:rsidRPr="005C286D">
        <w:rPr>
          <w:rFonts w:ascii="Eurostile" w:hAnsi="Eurostile" w:cs="Times New Roman"/>
        </w:rPr>
        <w:t xml:space="preserve">, </w:t>
      </w:r>
      <w:proofErr w:type="spellStart"/>
      <w:r w:rsidRPr="005C286D">
        <w:rPr>
          <w:rFonts w:ascii="Eurostile" w:hAnsi="Eurostile" w:cs="Times New Roman"/>
        </w:rPr>
        <w:t>Tumblr</w:t>
      </w:r>
      <w:proofErr w:type="spellEnd"/>
      <w:r w:rsidRPr="005C286D">
        <w:rPr>
          <w:rFonts w:ascii="Eurostile" w:hAnsi="Eurostile" w:cs="Times New Roman"/>
        </w:rPr>
        <w:t xml:space="preserve"> and more.</w:t>
      </w:r>
    </w:p>
    <w:p w14:paraId="6B68DF7C" w14:textId="77777777" w:rsidR="00407A39" w:rsidRPr="005C286D" w:rsidRDefault="00407A39" w:rsidP="00407A39">
      <w:pPr>
        <w:widowControl w:val="0"/>
        <w:autoSpaceDE w:val="0"/>
        <w:autoSpaceDN w:val="0"/>
        <w:adjustRightInd w:val="0"/>
        <w:rPr>
          <w:rFonts w:ascii="Eurostile" w:hAnsi="Eurostile" w:cs="Times New Roman"/>
        </w:rPr>
      </w:pPr>
    </w:p>
    <w:p w14:paraId="3AACCFBB" w14:textId="215CEA94" w:rsidR="00407A39" w:rsidRPr="005C286D" w:rsidRDefault="00407A39" w:rsidP="00407A39">
      <w:pPr>
        <w:widowControl w:val="0"/>
        <w:autoSpaceDE w:val="0"/>
        <w:autoSpaceDN w:val="0"/>
        <w:adjustRightInd w:val="0"/>
        <w:rPr>
          <w:rFonts w:ascii="Eurostile" w:hAnsi="Eurostile" w:cs="Times New Roman"/>
          <w:b/>
        </w:rPr>
      </w:pPr>
      <w:r w:rsidRPr="005C286D">
        <w:rPr>
          <w:rFonts w:ascii="Eurostile" w:hAnsi="Eurostile" w:cs="Times New Roman"/>
          <w:b/>
        </w:rPr>
        <w:t xml:space="preserve">To sign up for </w:t>
      </w:r>
      <w:proofErr w:type="spellStart"/>
      <w:r w:rsidRPr="005C286D">
        <w:rPr>
          <w:rFonts w:ascii="Eurostile" w:hAnsi="Eurostile" w:cs="Times New Roman"/>
          <w:b/>
        </w:rPr>
        <w:t>HootSuite</w:t>
      </w:r>
      <w:proofErr w:type="spellEnd"/>
      <w:r w:rsidRPr="005C286D">
        <w:rPr>
          <w:rFonts w:ascii="Eurostile" w:hAnsi="Eurostile" w:cs="Times New Roman"/>
          <w:b/>
        </w:rPr>
        <w:t xml:space="preserve"> </w:t>
      </w:r>
    </w:p>
    <w:p w14:paraId="208B98FF" w14:textId="77777777" w:rsidR="00407A39" w:rsidRPr="005C286D" w:rsidRDefault="00407A39" w:rsidP="00407A39">
      <w:pPr>
        <w:pStyle w:val="ListParagraph"/>
        <w:widowControl w:val="0"/>
        <w:autoSpaceDE w:val="0"/>
        <w:autoSpaceDN w:val="0"/>
        <w:adjustRightInd w:val="0"/>
        <w:rPr>
          <w:rFonts w:ascii="Eurostile" w:hAnsi="Eurostile" w:cs="Times New Roman"/>
        </w:rPr>
      </w:pPr>
    </w:p>
    <w:p w14:paraId="37A5357D" w14:textId="370790B4" w:rsidR="00407A39" w:rsidRPr="005C286D" w:rsidRDefault="00407A39" w:rsidP="00407A39">
      <w:pPr>
        <w:pStyle w:val="ListParagraph"/>
        <w:widowControl w:val="0"/>
        <w:numPr>
          <w:ilvl w:val="0"/>
          <w:numId w:val="17"/>
        </w:numPr>
        <w:autoSpaceDE w:val="0"/>
        <w:autoSpaceDN w:val="0"/>
        <w:adjustRightInd w:val="0"/>
        <w:rPr>
          <w:rFonts w:ascii="Eurostile" w:hAnsi="Eurostile" w:cs="Times New Roman"/>
        </w:rPr>
      </w:pPr>
      <w:r w:rsidRPr="005C286D">
        <w:rPr>
          <w:rFonts w:ascii="Eurostile" w:hAnsi="Eurostile" w:cs="Times New Roman"/>
        </w:rPr>
        <w:t>Visit https://hootsuite.com.</w:t>
      </w:r>
    </w:p>
    <w:p w14:paraId="5801C910" w14:textId="050BF6CC" w:rsidR="00407A39" w:rsidRPr="005C286D" w:rsidRDefault="00407A39" w:rsidP="00407A39">
      <w:pPr>
        <w:pStyle w:val="ListParagraph"/>
        <w:widowControl w:val="0"/>
        <w:numPr>
          <w:ilvl w:val="0"/>
          <w:numId w:val="17"/>
        </w:numPr>
        <w:autoSpaceDE w:val="0"/>
        <w:autoSpaceDN w:val="0"/>
        <w:adjustRightInd w:val="0"/>
        <w:rPr>
          <w:rFonts w:ascii="Eurostile" w:hAnsi="Eurostile" w:cs="Times New Roman"/>
        </w:rPr>
      </w:pPr>
      <w:r w:rsidRPr="005C286D">
        <w:rPr>
          <w:rFonts w:ascii="Eurostile" w:hAnsi="Eurostile" w:cs="Times New Roman"/>
        </w:rPr>
        <w:t>Type your email address, full name and create a password.</w:t>
      </w:r>
    </w:p>
    <w:p w14:paraId="267925DC" w14:textId="384723C1" w:rsidR="00407A39" w:rsidRPr="005C286D" w:rsidRDefault="00407A39" w:rsidP="00407A39">
      <w:pPr>
        <w:pStyle w:val="ListParagraph"/>
        <w:widowControl w:val="0"/>
        <w:numPr>
          <w:ilvl w:val="0"/>
          <w:numId w:val="17"/>
        </w:numPr>
        <w:autoSpaceDE w:val="0"/>
        <w:autoSpaceDN w:val="0"/>
        <w:adjustRightInd w:val="0"/>
        <w:rPr>
          <w:rFonts w:ascii="Eurostile" w:hAnsi="Eurostile" w:cs="Times New Roman"/>
        </w:rPr>
      </w:pPr>
      <w:r w:rsidRPr="005C286D">
        <w:rPr>
          <w:rFonts w:ascii="Eurostile" w:hAnsi="Eurostile" w:cs="Times New Roman"/>
        </w:rPr>
        <w:t>Click “Sign Up Now”</w:t>
      </w:r>
    </w:p>
    <w:p w14:paraId="5800384E" w14:textId="77777777" w:rsidR="00407A39" w:rsidRPr="005C286D" w:rsidRDefault="00407A39" w:rsidP="00407A39">
      <w:pPr>
        <w:widowControl w:val="0"/>
        <w:autoSpaceDE w:val="0"/>
        <w:autoSpaceDN w:val="0"/>
        <w:adjustRightInd w:val="0"/>
        <w:rPr>
          <w:rFonts w:ascii="Eurostile" w:hAnsi="Eurostile" w:cs="Times New Roman"/>
        </w:rPr>
      </w:pPr>
    </w:p>
    <w:p w14:paraId="13CA385F" w14:textId="213CE72D" w:rsidR="00407A39" w:rsidRPr="005C286D" w:rsidRDefault="00407A39" w:rsidP="00407A39">
      <w:pPr>
        <w:widowControl w:val="0"/>
        <w:autoSpaceDE w:val="0"/>
        <w:autoSpaceDN w:val="0"/>
        <w:adjustRightInd w:val="0"/>
        <w:rPr>
          <w:rFonts w:ascii="Eurostile" w:hAnsi="Eurostile" w:cs="Times New Roman"/>
          <w:b/>
        </w:rPr>
      </w:pPr>
      <w:r w:rsidRPr="005C286D">
        <w:rPr>
          <w:rFonts w:ascii="Eurostile" w:hAnsi="Eurostile" w:cs="Times New Roman"/>
          <w:b/>
        </w:rPr>
        <w:t>To add social networks</w:t>
      </w:r>
    </w:p>
    <w:p w14:paraId="47DEA187" w14:textId="77777777" w:rsidR="00407A39" w:rsidRPr="005C286D" w:rsidRDefault="00407A39" w:rsidP="00407A39">
      <w:pPr>
        <w:widowControl w:val="0"/>
        <w:autoSpaceDE w:val="0"/>
        <w:autoSpaceDN w:val="0"/>
        <w:adjustRightInd w:val="0"/>
        <w:rPr>
          <w:rFonts w:ascii="Eurostile" w:hAnsi="Eurostile" w:cs="Times New Roman"/>
        </w:rPr>
      </w:pPr>
    </w:p>
    <w:p w14:paraId="1D3BFD97" w14:textId="77777777" w:rsidR="00407A39" w:rsidRPr="005C286D" w:rsidRDefault="00407A39" w:rsidP="00407A39">
      <w:pPr>
        <w:widowControl w:val="0"/>
        <w:autoSpaceDE w:val="0"/>
        <w:autoSpaceDN w:val="0"/>
        <w:adjustRightInd w:val="0"/>
        <w:rPr>
          <w:rFonts w:ascii="Eurostile" w:hAnsi="Eurostile" w:cs="Times New Roman"/>
        </w:rPr>
      </w:pPr>
      <w:r w:rsidRPr="005C286D">
        <w:rPr>
          <w:rFonts w:ascii="Eurostile" w:hAnsi="Eurostile" w:cs="Times New Roman"/>
        </w:rPr>
        <w:t xml:space="preserve">Adding social networks to your </w:t>
      </w:r>
      <w:proofErr w:type="spellStart"/>
      <w:r w:rsidRPr="005C286D">
        <w:rPr>
          <w:rFonts w:ascii="Eurostile" w:hAnsi="Eurostile" w:cs="Times New Roman"/>
        </w:rPr>
        <w:t>HootSuite</w:t>
      </w:r>
      <w:proofErr w:type="spellEnd"/>
      <w:r w:rsidRPr="005C286D">
        <w:rPr>
          <w:rFonts w:ascii="Eurostile" w:hAnsi="Eurostile" w:cs="Times New Roman"/>
        </w:rPr>
        <w:t xml:space="preserve"> dashboard allows you to complete actions such as scheduling status updates and Tweets, tracking brand mentions, and analyzing social media traffic. </w:t>
      </w:r>
    </w:p>
    <w:p w14:paraId="39A810C1" w14:textId="77777777" w:rsidR="00407A39" w:rsidRPr="005C286D" w:rsidRDefault="00407A39" w:rsidP="00407A39">
      <w:pPr>
        <w:widowControl w:val="0"/>
        <w:autoSpaceDE w:val="0"/>
        <w:autoSpaceDN w:val="0"/>
        <w:adjustRightInd w:val="0"/>
        <w:rPr>
          <w:rFonts w:ascii="Eurostile" w:hAnsi="Eurostile" w:cs="Times New Roman"/>
        </w:rPr>
      </w:pPr>
    </w:p>
    <w:p w14:paraId="49984EB9" w14:textId="217C53D0" w:rsidR="00407A39" w:rsidRPr="005C286D" w:rsidRDefault="00407A39" w:rsidP="00407A39">
      <w:pPr>
        <w:widowControl w:val="0"/>
        <w:autoSpaceDE w:val="0"/>
        <w:autoSpaceDN w:val="0"/>
        <w:adjustRightInd w:val="0"/>
        <w:rPr>
          <w:rFonts w:ascii="Eurostile" w:hAnsi="Eurostile" w:cs="Times New Roman"/>
          <w:b/>
        </w:rPr>
      </w:pPr>
      <w:r w:rsidRPr="005C286D">
        <w:rPr>
          <w:rFonts w:ascii="Eurostile" w:hAnsi="Eurostile" w:cs="Times New Roman"/>
          <w:b/>
        </w:rPr>
        <w:t>To add a social network:</w:t>
      </w:r>
    </w:p>
    <w:p w14:paraId="71194A46" w14:textId="77777777" w:rsidR="00407A39" w:rsidRPr="005C286D" w:rsidRDefault="00407A39" w:rsidP="00407A39">
      <w:pPr>
        <w:widowControl w:val="0"/>
        <w:autoSpaceDE w:val="0"/>
        <w:autoSpaceDN w:val="0"/>
        <w:adjustRightInd w:val="0"/>
        <w:rPr>
          <w:rFonts w:ascii="Eurostile" w:hAnsi="Eurostile" w:cs="Times New Roman"/>
          <w:b/>
        </w:rPr>
      </w:pPr>
    </w:p>
    <w:p w14:paraId="7310D94F" w14:textId="4ABCA844" w:rsidR="00407A39" w:rsidRPr="005C286D" w:rsidRDefault="00407A39" w:rsidP="00407A39">
      <w:pPr>
        <w:pStyle w:val="ListParagraph"/>
        <w:widowControl w:val="0"/>
        <w:numPr>
          <w:ilvl w:val="0"/>
          <w:numId w:val="18"/>
        </w:numPr>
        <w:autoSpaceDE w:val="0"/>
        <w:autoSpaceDN w:val="0"/>
        <w:adjustRightInd w:val="0"/>
        <w:rPr>
          <w:rFonts w:ascii="Eurostile" w:hAnsi="Eurostile" w:cs="Times New Roman"/>
        </w:rPr>
      </w:pPr>
      <w:r w:rsidRPr="005C286D">
        <w:rPr>
          <w:rFonts w:ascii="Eurostile" w:hAnsi="Eurostile" w:cs="Times New Roman"/>
        </w:rPr>
        <w:t>Click the “Add Social Network” button.</w:t>
      </w:r>
    </w:p>
    <w:p w14:paraId="686D9E30" w14:textId="42900B20" w:rsidR="00407A39" w:rsidRPr="005C286D" w:rsidRDefault="00407A39" w:rsidP="00407A39">
      <w:pPr>
        <w:pStyle w:val="ListParagraph"/>
        <w:widowControl w:val="0"/>
        <w:numPr>
          <w:ilvl w:val="0"/>
          <w:numId w:val="18"/>
        </w:numPr>
        <w:autoSpaceDE w:val="0"/>
        <w:autoSpaceDN w:val="0"/>
        <w:adjustRightInd w:val="0"/>
        <w:rPr>
          <w:rFonts w:ascii="Eurostile" w:hAnsi="Eurostile" w:cs="Times New Roman"/>
        </w:rPr>
      </w:pPr>
      <w:r w:rsidRPr="005C286D">
        <w:rPr>
          <w:rFonts w:ascii="Eurostile" w:hAnsi="Eurostile" w:cs="Times New Roman"/>
        </w:rPr>
        <w:t>•Select a social network.</w:t>
      </w:r>
    </w:p>
    <w:p w14:paraId="505A8641" w14:textId="304953F4" w:rsidR="00407A39" w:rsidRPr="005C286D" w:rsidRDefault="00407A39" w:rsidP="00407A39">
      <w:pPr>
        <w:pStyle w:val="ListParagraph"/>
        <w:widowControl w:val="0"/>
        <w:numPr>
          <w:ilvl w:val="0"/>
          <w:numId w:val="18"/>
        </w:numPr>
        <w:autoSpaceDE w:val="0"/>
        <w:autoSpaceDN w:val="0"/>
        <w:adjustRightInd w:val="0"/>
        <w:rPr>
          <w:rFonts w:ascii="Eurostile" w:hAnsi="Eurostile" w:cs="Times New Roman"/>
        </w:rPr>
      </w:pPr>
      <w:r w:rsidRPr="005C286D">
        <w:rPr>
          <w:rFonts w:ascii="Eurostile" w:hAnsi="Eurostile" w:cs="Times New Roman"/>
        </w:rPr>
        <w:t>Connect your social network.</w:t>
      </w:r>
    </w:p>
    <w:p w14:paraId="3BDD5E41" w14:textId="46ED984B" w:rsidR="00407A39" w:rsidRPr="005C286D" w:rsidRDefault="00407A39" w:rsidP="00407A39">
      <w:pPr>
        <w:pStyle w:val="ListParagraph"/>
        <w:widowControl w:val="0"/>
        <w:numPr>
          <w:ilvl w:val="0"/>
          <w:numId w:val="18"/>
        </w:numPr>
        <w:autoSpaceDE w:val="0"/>
        <w:autoSpaceDN w:val="0"/>
        <w:adjustRightInd w:val="0"/>
        <w:rPr>
          <w:rFonts w:ascii="Eurostile" w:hAnsi="Eurostile" w:cs="Times New Roman"/>
        </w:rPr>
      </w:pPr>
      <w:r w:rsidRPr="005C286D">
        <w:rPr>
          <w:rFonts w:ascii="Eurostile" w:hAnsi="Eurostile" w:cs="Times New Roman"/>
        </w:rPr>
        <w:t>Repeat with other social networks (LinkedIn, Google+ etc.), as necessary.</w:t>
      </w:r>
    </w:p>
    <w:p w14:paraId="23F841C0" w14:textId="77777777" w:rsidR="00407A39" w:rsidRPr="005C286D" w:rsidRDefault="00407A39" w:rsidP="00407A39">
      <w:pPr>
        <w:widowControl w:val="0"/>
        <w:autoSpaceDE w:val="0"/>
        <w:autoSpaceDN w:val="0"/>
        <w:adjustRightInd w:val="0"/>
        <w:rPr>
          <w:rFonts w:ascii="Eurostile" w:hAnsi="Eurostile" w:cs="Times New Roman"/>
        </w:rPr>
      </w:pPr>
    </w:p>
    <w:p w14:paraId="3675BA02" w14:textId="724364A6" w:rsidR="00407A39" w:rsidRPr="005C286D" w:rsidRDefault="00407A39" w:rsidP="00407A39">
      <w:pPr>
        <w:widowControl w:val="0"/>
        <w:autoSpaceDE w:val="0"/>
        <w:autoSpaceDN w:val="0"/>
        <w:adjustRightInd w:val="0"/>
        <w:rPr>
          <w:rFonts w:ascii="Eurostile" w:hAnsi="Eurostile" w:cs="Times New Roman"/>
          <w:b/>
        </w:rPr>
      </w:pPr>
      <w:r w:rsidRPr="005C286D">
        <w:rPr>
          <w:rFonts w:ascii="Eurostile" w:hAnsi="Eurostile" w:cs="Times New Roman"/>
          <w:b/>
        </w:rPr>
        <w:t>To add tabs and streams</w:t>
      </w:r>
    </w:p>
    <w:p w14:paraId="1E793303" w14:textId="77777777" w:rsidR="00407A39" w:rsidRPr="005C286D" w:rsidRDefault="00407A39" w:rsidP="00407A39">
      <w:pPr>
        <w:widowControl w:val="0"/>
        <w:autoSpaceDE w:val="0"/>
        <w:autoSpaceDN w:val="0"/>
        <w:adjustRightInd w:val="0"/>
        <w:rPr>
          <w:rFonts w:ascii="Eurostile" w:hAnsi="Eurostile" w:cs="Times New Roman"/>
          <w:b/>
        </w:rPr>
      </w:pPr>
    </w:p>
    <w:p w14:paraId="5209E9FB" w14:textId="4563F7A7" w:rsidR="00407A39" w:rsidRPr="005C286D" w:rsidRDefault="00407A39" w:rsidP="00407A39">
      <w:pPr>
        <w:widowControl w:val="0"/>
        <w:autoSpaceDE w:val="0"/>
        <w:autoSpaceDN w:val="0"/>
        <w:adjustRightInd w:val="0"/>
        <w:rPr>
          <w:rFonts w:ascii="Eurostile" w:hAnsi="Eurostile" w:cs="Times New Roman"/>
        </w:rPr>
      </w:pPr>
      <w:r w:rsidRPr="005C286D">
        <w:rPr>
          <w:rFonts w:ascii="Eurostile" w:hAnsi="Eurostile" w:cs="Times New Roman"/>
        </w:rPr>
        <w:t>Creating tabs and streams allows you to perform and save advanced searches, filter for content and manage lists and followers.</w:t>
      </w:r>
    </w:p>
    <w:p w14:paraId="2720A699" w14:textId="77777777" w:rsidR="00407A39" w:rsidRPr="005C286D" w:rsidRDefault="00407A39" w:rsidP="00407A39">
      <w:pPr>
        <w:widowControl w:val="0"/>
        <w:autoSpaceDE w:val="0"/>
        <w:autoSpaceDN w:val="0"/>
        <w:adjustRightInd w:val="0"/>
        <w:rPr>
          <w:rFonts w:ascii="Eurostile" w:hAnsi="Eurostile" w:cs="Times New Roman"/>
        </w:rPr>
      </w:pPr>
    </w:p>
    <w:p w14:paraId="5B922127" w14:textId="7FCC9BC5" w:rsidR="00CB3FE4" w:rsidRPr="005C286D" w:rsidRDefault="00407A39" w:rsidP="00766147">
      <w:pPr>
        <w:widowControl w:val="0"/>
        <w:autoSpaceDE w:val="0"/>
        <w:autoSpaceDN w:val="0"/>
        <w:adjustRightInd w:val="0"/>
        <w:rPr>
          <w:rFonts w:ascii="Eurostile" w:hAnsi="Eurostile" w:cs="Times New Roman"/>
        </w:rPr>
      </w:pPr>
      <w:r w:rsidRPr="005C286D">
        <w:rPr>
          <w:rFonts w:ascii="Eurostile" w:hAnsi="Eurostile" w:cs="Times New Roman"/>
        </w:rPr>
        <w:t xml:space="preserve">Adding tabs to your </w:t>
      </w:r>
      <w:proofErr w:type="spellStart"/>
      <w:r w:rsidRPr="005C286D">
        <w:rPr>
          <w:rFonts w:ascii="Eurostile" w:hAnsi="Eurostile" w:cs="Times New Roman"/>
        </w:rPr>
        <w:t>HootSuite</w:t>
      </w:r>
      <w:proofErr w:type="spellEnd"/>
      <w:r w:rsidRPr="005C286D">
        <w:rPr>
          <w:rFonts w:ascii="Eurostile" w:hAnsi="Eurostile" w:cs="Times New Roman"/>
        </w:rPr>
        <w:t xml:space="preserve"> dashboard is an easy way to group streams and keep your </w:t>
      </w:r>
      <w:r w:rsidR="00766147" w:rsidRPr="005C286D">
        <w:rPr>
          <w:rFonts w:ascii="Eurostile" w:hAnsi="Eurostile" w:cs="Times New Roman"/>
        </w:rPr>
        <w:t xml:space="preserve">dashboard </w:t>
      </w:r>
      <w:proofErr w:type="spellStart"/>
      <w:r w:rsidR="00766147" w:rsidRPr="005C286D">
        <w:rPr>
          <w:rFonts w:ascii="Eurostile" w:hAnsi="Eurostile" w:cs="Times New Roman"/>
        </w:rPr>
        <w:t>organis</w:t>
      </w:r>
      <w:r w:rsidRPr="005C286D">
        <w:rPr>
          <w:rFonts w:ascii="Eurostile" w:hAnsi="Eurostile" w:cs="Times New Roman"/>
        </w:rPr>
        <w:t>ed</w:t>
      </w:r>
      <w:proofErr w:type="spellEnd"/>
      <w:r w:rsidRPr="005C286D">
        <w:rPr>
          <w:rFonts w:ascii="Eurostile" w:hAnsi="Eurostile" w:cs="Times New Roman"/>
        </w:rPr>
        <w:t xml:space="preserve">. </w:t>
      </w:r>
    </w:p>
    <w:sectPr w:rsidR="00CB3FE4" w:rsidRPr="005C286D"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TC Lubalin Graph Std Demi">
    <w:panose1 w:val="02060703020205020404"/>
    <w:charset w:val="00"/>
    <w:family w:val="auto"/>
    <w:pitch w:val="variable"/>
    <w:sig w:usb0="800000AF" w:usb1="4000204A" w:usb2="00000000" w:usb3="00000000" w:csb0="00000001" w:csb1="00000000"/>
  </w:font>
  <w:font w:name="ITC Lubalin Graph Std Book">
    <w:panose1 w:val="02060502020205020404"/>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781"/>
    <w:multiLevelType w:val="hybridMultilevel"/>
    <w:tmpl w:val="4F60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F28A1"/>
    <w:multiLevelType w:val="hybridMultilevel"/>
    <w:tmpl w:val="E7C2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67845"/>
    <w:multiLevelType w:val="multilevel"/>
    <w:tmpl w:val="781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42848"/>
    <w:multiLevelType w:val="multilevel"/>
    <w:tmpl w:val="14D4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758CE"/>
    <w:multiLevelType w:val="hybridMultilevel"/>
    <w:tmpl w:val="5420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77476"/>
    <w:multiLevelType w:val="multilevel"/>
    <w:tmpl w:val="2D4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51126"/>
    <w:multiLevelType w:val="hybridMultilevel"/>
    <w:tmpl w:val="3970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763A4C"/>
    <w:multiLevelType w:val="multilevel"/>
    <w:tmpl w:val="891C7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0566B"/>
    <w:multiLevelType w:val="hybridMultilevel"/>
    <w:tmpl w:val="04F0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72092"/>
    <w:multiLevelType w:val="hybridMultilevel"/>
    <w:tmpl w:val="D53AB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624B7"/>
    <w:multiLevelType w:val="multilevel"/>
    <w:tmpl w:val="62DC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B274B"/>
    <w:multiLevelType w:val="multilevel"/>
    <w:tmpl w:val="408A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F81916"/>
    <w:multiLevelType w:val="multilevel"/>
    <w:tmpl w:val="2E3C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55391"/>
    <w:multiLevelType w:val="multilevel"/>
    <w:tmpl w:val="5BA2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4C0190"/>
    <w:multiLevelType w:val="multilevel"/>
    <w:tmpl w:val="1B5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E499D"/>
    <w:multiLevelType w:val="hybridMultilevel"/>
    <w:tmpl w:val="CC18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20A10"/>
    <w:multiLevelType w:val="multilevel"/>
    <w:tmpl w:val="880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16"/>
  </w:num>
  <w:num w:numId="5">
    <w:abstractNumId w:val="8"/>
  </w:num>
  <w:num w:numId="6">
    <w:abstractNumId w:val="14"/>
  </w:num>
  <w:num w:numId="7">
    <w:abstractNumId w:val="3"/>
  </w:num>
  <w:num w:numId="8">
    <w:abstractNumId w:val="11"/>
  </w:num>
  <w:num w:numId="9">
    <w:abstractNumId w:val="5"/>
  </w:num>
  <w:num w:numId="10">
    <w:abstractNumId w:val="2"/>
  </w:num>
  <w:num w:numId="11">
    <w:abstractNumId w:val="6"/>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9"/>
  </w:num>
  <w:num w:numId="15">
    <w:abstractNumId w:val="15"/>
  </w:num>
  <w:num w:numId="16">
    <w:abstractNumId w:val="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C5"/>
    <w:rsid w:val="00090B1F"/>
    <w:rsid w:val="0014153C"/>
    <w:rsid w:val="001B1101"/>
    <w:rsid w:val="001C0765"/>
    <w:rsid w:val="001F168C"/>
    <w:rsid w:val="00252BB3"/>
    <w:rsid w:val="00382693"/>
    <w:rsid w:val="00407A39"/>
    <w:rsid w:val="00523B54"/>
    <w:rsid w:val="00533B6C"/>
    <w:rsid w:val="005C286D"/>
    <w:rsid w:val="005D63DD"/>
    <w:rsid w:val="00697F47"/>
    <w:rsid w:val="007569A9"/>
    <w:rsid w:val="00766147"/>
    <w:rsid w:val="00921813"/>
    <w:rsid w:val="0094710C"/>
    <w:rsid w:val="00B24CB4"/>
    <w:rsid w:val="00B71F8E"/>
    <w:rsid w:val="00CB3FE4"/>
    <w:rsid w:val="00D250A2"/>
    <w:rsid w:val="00DE52DF"/>
    <w:rsid w:val="00E10F28"/>
    <w:rsid w:val="00E16873"/>
    <w:rsid w:val="00E45ED3"/>
    <w:rsid w:val="00E862C5"/>
    <w:rsid w:val="00F80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7B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2C5"/>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E862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2C5"/>
    <w:rPr>
      <w:rFonts w:ascii="Times" w:hAnsi="Times"/>
      <w:b/>
      <w:bCs/>
      <w:kern w:val="36"/>
      <w:sz w:val="48"/>
      <w:szCs w:val="48"/>
      <w:lang w:val="en-GB"/>
    </w:rPr>
  </w:style>
  <w:style w:type="character" w:customStyle="1" w:styleId="Heading2Char">
    <w:name w:val="Heading 2 Char"/>
    <w:basedOn w:val="DefaultParagraphFont"/>
    <w:link w:val="Heading2"/>
    <w:uiPriority w:val="9"/>
    <w:rsid w:val="00E862C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862C5"/>
  </w:style>
  <w:style w:type="paragraph" w:styleId="NormalWeb">
    <w:name w:val="Normal (Web)"/>
    <w:basedOn w:val="Normal"/>
    <w:uiPriority w:val="99"/>
    <w:unhideWhenUsed/>
    <w:rsid w:val="00E862C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E862C5"/>
    <w:rPr>
      <w:color w:val="0000FF"/>
      <w:u w:val="single"/>
    </w:rPr>
  </w:style>
  <w:style w:type="character" w:styleId="Emphasis">
    <w:name w:val="Emphasis"/>
    <w:basedOn w:val="DefaultParagraphFont"/>
    <w:uiPriority w:val="20"/>
    <w:qFormat/>
    <w:rsid w:val="00E862C5"/>
    <w:rPr>
      <w:i/>
      <w:iCs/>
    </w:rPr>
  </w:style>
  <w:style w:type="paragraph" w:styleId="BalloonText">
    <w:name w:val="Balloon Text"/>
    <w:basedOn w:val="Normal"/>
    <w:link w:val="BalloonTextChar"/>
    <w:uiPriority w:val="99"/>
    <w:semiHidden/>
    <w:unhideWhenUsed/>
    <w:rsid w:val="00E86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C5"/>
    <w:rPr>
      <w:rFonts w:ascii="Lucida Grande" w:hAnsi="Lucida Grande" w:cs="Lucida Grande"/>
      <w:sz w:val="18"/>
      <w:szCs w:val="18"/>
    </w:rPr>
  </w:style>
  <w:style w:type="paragraph" w:styleId="ListParagraph">
    <w:name w:val="List Paragraph"/>
    <w:basedOn w:val="Normal"/>
    <w:uiPriority w:val="34"/>
    <w:qFormat/>
    <w:rsid w:val="00921813"/>
    <w:pPr>
      <w:ind w:left="720"/>
      <w:contextualSpacing/>
    </w:pPr>
  </w:style>
  <w:style w:type="character" w:styleId="FollowedHyperlink">
    <w:name w:val="FollowedHyperlink"/>
    <w:basedOn w:val="DefaultParagraphFont"/>
    <w:uiPriority w:val="99"/>
    <w:semiHidden/>
    <w:unhideWhenUsed/>
    <w:rsid w:val="00E45ED3"/>
    <w:rPr>
      <w:color w:val="800080" w:themeColor="followedHyperlink"/>
      <w:u w:val="single"/>
    </w:rPr>
  </w:style>
  <w:style w:type="character" w:styleId="Strong">
    <w:name w:val="Strong"/>
    <w:basedOn w:val="DefaultParagraphFont"/>
    <w:uiPriority w:val="22"/>
    <w:qFormat/>
    <w:rsid w:val="00CB3FE4"/>
    <w:rPr>
      <w:b/>
      <w:bCs/>
    </w:rPr>
  </w:style>
  <w:style w:type="paragraph" w:customStyle="1" w:styleId="wp-caption-text">
    <w:name w:val="wp-caption-text"/>
    <w:basedOn w:val="Normal"/>
    <w:rsid w:val="00CB3FE4"/>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2C5"/>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E862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2C5"/>
    <w:rPr>
      <w:rFonts w:ascii="Times" w:hAnsi="Times"/>
      <w:b/>
      <w:bCs/>
      <w:kern w:val="36"/>
      <w:sz w:val="48"/>
      <w:szCs w:val="48"/>
      <w:lang w:val="en-GB"/>
    </w:rPr>
  </w:style>
  <w:style w:type="character" w:customStyle="1" w:styleId="Heading2Char">
    <w:name w:val="Heading 2 Char"/>
    <w:basedOn w:val="DefaultParagraphFont"/>
    <w:link w:val="Heading2"/>
    <w:uiPriority w:val="9"/>
    <w:rsid w:val="00E862C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862C5"/>
  </w:style>
  <w:style w:type="paragraph" w:styleId="NormalWeb">
    <w:name w:val="Normal (Web)"/>
    <w:basedOn w:val="Normal"/>
    <w:uiPriority w:val="99"/>
    <w:unhideWhenUsed/>
    <w:rsid w:val="00E862C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E862C5"/>
    <w:rPr>
      <w:color w:val="0000FF"/>
      <w:u w:val="single"/>
    </w:rPr>
  </w:style>
  <w:style w:type="character" w:styleId="Emphasis">
    <w:name w:val="Emphasis"/>
    <w:basedOn w:val="DefaultParagraphFont"/>
    <w:uiPriority w:val="20"/>
    <w:qFormat/>
    <w:rsid w:val="00E862C5"/>
    <w:rPr>
      <w:i/>
      <w:iCs/>
    </w:rPr>
  </w:style>
  <w:style w:type="paragraph" w:styleId="BalloonText">
    <w:name w:val="Balloon Text"/>
    <w:basedOn w:val="Normal"/>
    <w:link w:val="BalloonTextChar"/>
    <w:uiPriority w:val="99"/>
    <w:semiHidden/>
    <w:unhideWhenUsed/>
    <w:rsid w:val="00E86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C5"/>
    <w:rPr>
      <w:rFonts w:ascii="Lucida Grande" w:hAnsi="Lucida Grande" w:cs="Lucida Grande"/>
      <w:sz w:val="18"/>
      <w:szCs w:val="18"/>
    </w:rPr>
  </w:style>
  <w:style w:type="paragraph" w:styleId="ListParagraph">
    <w:name w:val="List Paragraph"/>
    <w:basedOn w:val="Normal"/>
    <w:uiPriority w:val="34"/>
    <w:qFormat/>
    <w:rsid w:val="00921813"/>
    <w:pPr>
      <w:ind w:left="720"/>
      <w:contextualSpacing/>
    </w:pPr>
  </w:style>
  <w:style w:type="character" w:styleId="FollowedHyperlink">
    <w:name w:val="FollowedHyperlink"/>
    <w:basedOn w:val="DefaultParagraphFont"/>
    <w:uiPriority w:val="99"/>
    <w:semiHidden/>
    <w:unhideWhenUsed/>
    <w:rsid w:val="00E45ED3"/>
    <w:rPr>
      <w:color w:val="800080" w:themeColor="followedHyperlink"/>
      <w:u w:val="single"/>
    </w:rPr>
  </w:style>
  <w:style w:type="character" w:styleId="Strong">
    <w:name w:val="Strong"/>
    <w:basedOn w:val="DefaultParagraphFont"/>
    <w:uiPriority w:val="22"/>
    <w:qFormat/>
    <w:rsid w:val="00CB3FE4"/>
    <w:rPr>
      <w:b/>
      <w:bCs/>
    </w:rPr>
  </w:style>
  <w:style w:type="paragraph" w:customStyle="1" w:styleId="wp-caption-text">
    <w:name w:val="wp-caption-text"/>
    <w:basedOn w:val="Normal"/>
    <w:rsid w:val="00CB3FE4"/>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5379">
      <w:bodyDiv w:val="1"/>
      <w:marLeft w:val="0"/>
      <w:marRight w:val="0"/>
      <w:marTop w:val="0"/>
      <w:marBottom w:val="0"/>
      <w:divBdr>
        <w:top w:val="none" w:sz="0" w:space="0" w:color="auto"/>
        <w:left w:val="none" w:sz="0" w:space="0" w:color="auto"/>
        <w:bottom w:val="none" w:sz="0" w:space="0" w:color="auto"/>
        <w:right w:val="none" w:sz="0" w:space="0" w:color="auto"/>
      </w:divBdr>
    </w:div>
    <w:div w:id="425423282">
      <w:bodyDiv w:val="1"/>
      <w:marLeft w:val="0"/>
      <w:marRight w:val="0"/>
      <w:marTop w:val="0"/>
      <w:marBottom w:val="0"/>
      <w:divBdr>
        <w:top w:val="none" w:sz="0" w:space="0" w:color="auto"/>
        <w:left w:val="none" w:sz="0" w:space="0" w:color="auto"/>
        <w:bottom w:val="none" w:sz="0" w:space="0" w:color="auto"/>
        <w:right w:val="none" w:sz="0" w:space="0" w:color="auto"/>
      </w:divBdr>
    </w:div>
    <w:div w:id="712467298">
      <w:bodyDiv w:val="1"/>
      <w:marLeft w:val="0"/>
      <w:marRight w:val="0"/>
      <w:marTop w:val="0"/>
      <w:marBottom w:val="0"/>
      <w:divBdr>
        <w:top w:val="none" w:sz="0" w:space="0" w:color="auto"/>
        <w:left w:val="none" w:sz="0" w:space="0" w:color="auto"/>
        <w:bottom w:val="none" w:sz="0" w:space="0" w:color="auto"/>
        <w:right w:val="none" w:sz="0" w:space="0" w:color="auto"/>
      </w:divBdr>
      <w:divsChild>
        <w:div w:id="769812672">
          <w:marLeft w:val="360"/>
          <w:marRight w:val="0"/>
          <w:marTop w:val="0"/>
          <w:marBottom w:val="360"/>
          <w:divBdr>
            <w:top w:val="none" w:sz="0" w:space="0" w:color="auto"/>
            <w:left w:val="none" w:sz="0" w:space="0" w:color="auto"/>
            <w:bottom w:val="none" w:sz="0" w:space="0" w:color="auto"/>
            <w:right w:val="none" w:sz="0" w:space="0" w:color="auto"/>
          </w:divBdr>
        </w:div>
      </w:divsChild>
    </w:div>
    <w:div w:id="1304502509">
      <w:bodyDiv w:val="1"/>
      <w:marLeft w:val="0"/>
      <w:marRight w:val="0"/>
      <w:marTop w:val="0"/>
      <w:marBottom w:val="0"/>
      <w:divBdr>
        <w:top w:val="none" w:sz="0" w:space="0" w:color="auto"/>
        <w:left w:val="none" w:sz="0" w:space="0" w:color="auto"/>
        <w:bottom w:val="none" w:sz="0" w:space="0" w:color="auto"/>
        <w:right w:val="none" w:sz="0" w:space="0" w:color="auto"/>
      </w:divBdr>
    </w:div>
    <w:div w:id="1382706809">
      <w:bodyDiv w:val="1"/>
      <w:marLeft w:val="0"/>
      <w:marRight w:val="0"/>
      <w:marTop w:val="0"/>
      <w:marBottom w:val="0"/>
      <w:divBdr>
        <w:top w:val="none" w:sz="0" w:space="0" w:color="auto"/>
        <w:left w:val="none" w:sz="0" w:space="0" w:color="auto"/>
        <w:bottom w:val="none" w:sz="0" w:space="0" w:color="auto"/>
        <w:right w:val="none" w:sz="0" w:space="0" w:color="auto"/>
      </w:divBdr>
      <w:divsChild>
        <w:div w:id="816654523">
          <w:marLeft w:val="0"/>
          <w:marRight w:val="0"/>
          <w:marTop w:val="0"/>
          <w:marBottom w:val="0"/>
          <w:divBdr>
            <w:top w:val="none" w:sz="0" w:space="0" w:color="auto"/>
            <w:left w:val="none" w:sz="0" w:space="0" w:color="auto"/>
            <w:bottom w:val="none" w:sz="0" w:space="0" w:color="auto"/>
            <w:right w:val="none" w:sz="0" w:space="0" w:color="auto"/>
          </w:divBdr>
        </w:div>
        <w:div w:id="600458410">
          <w:marLeft w:val="0"/>
          <w:marRight w:val="0"/>
          <w:marTop w:val="0"/>
          <w:marBottom w:val="0"/>
          <w:divBdr>
            <w:top w:val="none" w:sz="0" w:space="0" w:color="auto"/>
            <w:left w:val="none" w:sz="0" w:space="0" w:color="auto"/>
            <w:bottom w:val="none" w:sz="0" w:space="0" w:color="auto"/>
            <w:right w:val="none" w:sz="0" w:space="0" w:color="auto"/>
          </w:divBdr>
        </w:div>
        <w:div w:id="1077753543">
          <w:marLeft w:val="0"/>
          <w:marRight w:val="0"/>
          <w:marTop w:val="0"/>
          <w:marBottom w:val="0"/>
          <w:divBdr>
            <w:top w:val="none" w:sz="0" w:space="0" w:color="auto"/>
            <w:left w:val="none" w:sz="0" w:space="0" w:color="auto"/>
            <w:bottom w:val="none" w:sz="0" w:space="0" w:color="auto"/>
            <w:right w:val="none" w:sz="0" w:space="0" w:color="auto"/>
          </w:divBdr>
        </w:div>
        <w:div w:id="397284299">
          <w:marLeft w:val="0"/>
          <w:marRight w:val="0"/>
          <w:marTop w:val="0"/>
          <w:marBottom w:val="0"/>
          <w:divBdr>
            <w:top w:val="none" w:sz="0" w:space="0" w:color="auto"/>
            <w:left w:val="none" w:sz="0" w:space="0" w:color="auto"/>
            <w:bottom w:val="none" w:sz="0" w:space="0" w:color="auto"/>
            <w:right w:val="none" w:sz="0" w:space="0" w:color="auto"/>
          </w:divBdr>
        </w:div>
      </w:divsChild>
    </w:div>
    <w:div w:id="204702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1491</Characters>
  <Application>Microsoft Macintosh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Adkins</dc:creator>
  <cp:keywords/>
  <dc:description/>
  <cp:lastModifiedBy>Ashley  Mackie </cp:lastModifiedBy>
  <cp:revision>2</cp:revision>
  <cp:lastPrinted>2015-06-08T11:57:00Z</cp:lastPrinted>
  <dcterms:created xsi:type="dcterms:W3CDTF">2017-11-27T17:08:00Z</dcterms:created>
  <dcterms:modified xsi:type="dcterms:W3CDTF">2017-11-27T17:08:00Z</dcterms:modified>
</cp:coreProperties>
</file>