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Pr="007C679C" w:rsidRDefault="007C679C">
      <w:pPr>
        <w:rPr>
          <w:rFonts w:ascii="Eurostile" w:hAnsi="Eurostile"/>
          <w:sz w:val="28"/>
          <w:szCs w:val="28"/>
        </w:rPr>
      </w:pPr>
      <w:r w:rsidRPr="007C679C">
        <w:rPr>
          <w:rFonts w:ascii="Eurostile" w:hAnsi="Eurostile"/>
          <w:sz w:val="28"/>
          <w:szCs w:val="28"/>
        </w:rPr>
        <w:t>Tone of voice</w:t>
      </w:r>
    </w:p>
    <w:p w:rsidR="007C679C" w:rsidRPr="007C679C" w:rsidRDefault="007C679C">
      <w:pPr>
        <w:rPr>
          <w:sz w:val="28"/>
          <w:szCs w:val="28"/>
        </w:rPr>
      </w:pPr>
    </w:p>
    <w:p w:rsidR="007C679C" w:rsidRPr="007C679C" w:rsidRDefault="007C679C">
      <w:pPr>
        <w:rPr>
          <w:sz w:val="28"/>
          <w:szCs w:val="28"/>
        </w:rPr>
      </w:pPr>
    </w:p>
    <w:p w:rsidR="007C679C" w:rsidRPr="007C679C" w:rsidRDefault="007C679C">
      <w:pPr>
        <w:rPr>
          <w:rFonts w:ascii="Eurostile" w:hAnsi="Eurostile"/>
          <w:sz w:val="28"/>
          <w:szCs w:val="28"/>
        </w:rPr>
      </w:pPr>
      <w:r w:rsidRPr="007C679C">
        <w:rPr>
          <w:rFonts w:ascii="Eurostile" w:hAnsi="Eurostile"/>
          <w:noProof/>
          <w:sz w:val="28"/>
          <w:szCs w:val="28"/>
          <w:lang w:val="en-US"/>
        </w:rPr>
        <w:drawing>
          <wp:inline distT="0" distB="0" distL="0" distR="0" wp14:anchorId="06CE65EB" wp14:editId="3728922F">
            <wp:extent cx="5257800" cy="3530600"/>
            <wp:effectExtent l="0" t="0" r="0" b="0"/>
            <wp:docPr id="1" name="Picture 1" descr="Macintosh HD:Users:Ashley1:Desktop:Screen Shot 2018-02-19 at 11.1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1:Desktop:Screen Shot 2018-02-19 at 11.11.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9C" w:rsidRPr="007C679C" w:rsidRDefault="007C679C">
      <w:pPr>
        <w:rPr>
          <w:rFonts w:ascii="Eurostile" w:hAnsi="Eurostile"/>
          <w:sz w:val="28"/>
          <w:szCs w:val="28"/>
        </w:rPr>
      </w:pPr>
    </w:p>
    <w:p w:rsidR="007C679C" w:rsidRPr="007C679C" w:rsidRDefault="007C679C">
      <w:pPr>
        <w:rPr>
          <w:rFonts w:ascii="Eurostile" w:hAnsi="Eurostile"/>
          <w:sz w:val="28"/>
          <w:szCs w:val="28"/>
        </w:rPr>
      </w:pPr>
    </w:p>
    <w:p w:rsidR="007C679C" w:rsidRPr="007C679C" w:rsidRDefault="007C679C" w:rsidP="007C679C">
      <w:pPr>
        <w:shd w:val="clear" w:color="auto" w:fill="FFFFFF"/>
        <w:textAlignment w:val="baseline"/>
        <w:outlineLvl w:val="2"/>
        <w:rPr>
          <w:rFonts w:ascii="Eurostile" w:eastAsia="Times New Roman" w:hAnsi="Eurostile" w:cs="Times New Roman"/>
          <w:b/>
          <w:bCs/>
          <w:color w:val="333333"/>
          <w:sz w:val="28"/>
          <w:szCs w:val="28"/>
        </w:rPr>
      </w:pPr>
      <w:r w:rsidRPr="007C679C">
        <w:rPr>
          <w:rFonts w:ascii="Eurostile" w:eastAsia="Times New Roman" w:hAnsi="Eurostile" w:cs="Times New Roman"/>
          <w:b/>
          <w:bCs/>
          <w:color w:val="333333"/>
          <w:sz w:val="28"/>
          <w:szCs w:val="28"/>
          <w:bdr w:val="none" w:sz="0" w:space="0" w:color="auto" w:frame="1"/>
        </w:rPr>
        <w:t>The three C’s of brand voice</w:t>
      </w:r>
    </w:p>
    <w:p w:rsidR="007C679C" w:rsidRPr="007C679C" w:rsidRDefault="007C679C" w:rsidP="007C679C">
      <w:pPr>
        <w:shd w:val="clear" w:color="auto" w:fill="FFFFFF"/>
        <w:spacing w:line="510" w:lineRule="atLeast"/>
        <w:textAlignment w:val="baseline"/>
        <w:rPr>
          <w:rFonts w:ascii="Eurostile" w:hAnsi="Eurostile" w:cs="Times New Roman"/>
          <w:color w:val="333333"/>
          <w:sz w:val="28"/>
          <w:szCs w:val="28"/>
        </w:rPr>
      </w:pPr>
      <w:r w:rsidRPr="007C679C">
        <w:rPr>
          <w:rFonts w:ascii="Eurostile" w:hAnsi="Eurostile" w:cs="Times New Roman"/>
          <w:color w:val="333333"/>
          <w:sz w:val="28"/>
          <w:szCs w:val="28"/>
        </w:rPr>
        <w:t>You can start developing a voice for your brand by examining your culture, community, and conversation.</w:t>
      </w:r>
    </w:p>
    <w:p w:rsidR="007C679C" w:rsidRPr="007C679C" w:rsidRDefault="007C679C" w:rsidP="007C679C">
      <w:pPr>
        <w:shd w:val="clear" w:color="auto" w:fill="FFFFFF"/>
        <w:spacing w:line="510" w:lineRule="atLeast"/>
        <w:textAlignment w:val="baseline"/>
        <w:rPr>
          <w:rFonts w:ascii="Eurostile" w:hAnsi="Eurostile" w:cs="Times New Roman"/>
          <w:color w:val="333333"/>
          <w:sz w:val="28"/>
          <w:szCs w:val="28"/>
        </w:rPr>
      </w:pPr>
      <w:r w:rsidRPr="007C679C">
        <w:rPr>
          <w:rFonts w:ascii="Eurostile" w:hAnsi="Eurostile" w:cs="Times New Roman"/>
          <w:b/>
          <w:bCs/>
          <w:color w:val="333333"/>
          <w:sz w:val="28"/>
          <w:szCs w:val="28"/>
          <w:bdr w:val="none" w:sz="0" w:space="0" w:color="auto" w:frame="1"/>
        </w:rPr>
        <w:t>Culture – </w:t>
      </w:r>
      <w:r w:rsidRPr="007C679C">
        <w:rPr>
          <w:rFonts w:ascii="Eurostile" w:hAnsi="Eurostile" w:cs="Times New Roman"/>
          <w:color w:val="333333"/>
          <w:sz w:val="28"/>
          <w:szCs w:val="28"/>
        </w:rPr>
        <w:t xml:space="preserve">What does your company stand for? What makes you stand out from all the others who are after the same audience? Your unique qualities make your culture special, and </w:t>
      </w:r>
      <w:proofErr w:type="gramStart"/>
      <w:r w:rsidRPr="007C679C">
        <w:rPr>
          <w:rFonts w:ascii="Eurostile" w:hAnsi="Eurostile" w:cs="Times New Roman"/>
          <w:color w:val="333333"/>
          <w:sz w:val="28"/>
          <w:szCs w:val="28"/>
        </w:rPr>
        <w:t>these</w:t>
      </w:r>
      <w:proofErr w:type="gramEnd"/>
      <w:r w:rsidRPr="007C679C">
        <w:rPr>
          <w:rFonts w:ascii="Eurostile" w:hAnsi="Eurostile" w:cs="Times New Roman"/>
          <w:color w:val="333333"/>
          <w:sz w:val="28"/>
          <w:szCs w:val="28"/>
        </w:rPr>
        <w:t xml:space="preserve"> should be </w:t>
      </w:r>
      <w:proofErr w:type="gramStart"/>
      <w:r w:rsidRPr="007C679C">
        <w:rPr>
          <w:rFonts w:ascii="Eurostile" w:hAnsi="Eurostile" w:cs="Times New Roman"/>
          <w:color w:val="333333"/>
          <w:sz w:val="28"/>
          <w:szCs w:val="28"/>
        </w:rPr>
        <w:t>a pillar of developing your voice</w:t>
      </w:r>
      <w:proofErr w:type="gramEnd"/>
      <w:r w:rsidRPr="007C679C">
        <w:rPr>
          <w:rFonts w:ascii="Eurostile" w:hAnsi="Eurostile" w:cs="Times New Roman"/>
          <w:color w:val="333333"/>
          <w:sz w:val="28"/>
          <w:szCs w:val="28"/>
        </w:rPr>
        <w:t>.</w:t>
      </w:r>
    </w:p>
    <w:p w:rsidR="007C679C" w:rsidRPr="007C679C" w:rsidRDefault="007C679C" w:rsidP="007C679C">
      <w:pPr>
        <w:shd w:val="clear" w:color="auto" w:fill="FFFFFF"/>
        <w:spacing w:line="510" w:lineRule="atLeast"/>
        <w:textAlignment w:val="baseline"/>
        <w:rPr>
          <w:rFonts w:ascii="Eurostile" w:hAnsi="Eurostile" w:cs="Times New Roman"/>
          <w:color w:val="333333"/>
          <w:sz w:val="28"/>
          <w:szCs w:val="28"/>
        </w:rPr>
      </w:pPr>
      <w:r w:rsidRPr="007C679C">
        <w:rPr>
          <w:rFonts w:ascii="Eurostile" w:hAnsi="Eurostile" w:cs="Times New Roman"/>
          <w:b/>
          <w:bCs/>
          <w:color w:val="333333"/>
          <w:sz w:val="28"/>
          <w:szCs w:val="28"/>
          <w:bdr w:val="none" w:sz="0" w:space="0" w:color="auto" w:frame="1"/>
        </w:rPr>
        <w:t>Community</w:t>
      </w:r>
      <w:r w:rsidRPr="007C679C">
        <w:rPr>
          <w:rFonts w:ascii="Eurostile" w:hAnsi="Eurostile" w:cs="Times New Roman"/>
          <w:color w:val="333333"/>
          <w:sz w:val="28"/>
          <w:szCs w:val="28"/>
        </w:rPr>
        <w:t> – Listening can reveal how your community speaks and can help you speak easier with them and to them. You can use their language and meet them on their terms.</w:t>
      </w:r>
    </w:p>
    <w:p w:rsidR="007C679C" w:rsidRPr="007C679C" w:rsidRDefault="007C679C" w:rsidP="007C679C">
      <w:pPr>
        <w:shd w:val="clear" w:color="auto" w:fill="FFFFFF"/>
        <w:spacing w:line="510" w:lineRule="atLeast"/>
        <w:textAlignment w:val="baseline"/>
        <w:rPr>
          <w:rFonts w:ascii="Eurostile" w:hAnsi="Eurostile" w:cs="Times New Roman"/>
          <w:color w:val="333333"/>
          <w:sz w:val="28"/>
          <w:szCs w:val="28"/>
        </w:rPr>
      </w:pPr>
      <w:r w:rsidRPr="007C679C">
        <w:rPr>
          <w:rFonts w:ascii="Eurostile" w:hAnsi="Eurostile" w:cs="Times New Roman"/>
          <w:b/>
          <w:bCs/>
          <w:color w:val="333333"/>
          <w:sz w:val="28"/>
          <w:szCs w:val="28"/>
          <w:bdr w:val="none" w:sz="0" w:space="0" w:color="auto" w:frame="1"/>
        </w:rPr>
        <w:t>Conversation</w:t>
      </w:r>
      <w:r w:rsidRPr="007C679C">
        <w:rPr>
          <w:rFonts w:ascii="Eurostile" w:hAnsi="Eurostile" w:cs="Times New Roman"/>
          <w:color w:val="333333"/>
          <w:sz w:val="28"/>
          <w:szCs w:val="28"/>
        </w:rPr>
        <w:t> – Personality and authenticity are key here. What do you want to add to the conversation? As you think about what you can offer, you’ll start to see a better picture of where your voice might fit.</w:t>
      </w:r>
    </w:p>
    <w:p w:rsidR="007C679C" w:rsidRPr="007C679C" w:rsidRDefault="007C679C" w:rsidP="007C679C">
      <w:pPr>
        <w:shd w:val="clear" w:color="auto" w:fill="FFFFFF"/>
        <w:textAlignment w:val="baseline"/>
        <w:outlineLvl w:val="2"/>
        <w:rPr>
          <w:rFonts w:ascii="Eurostile" w:eastAsia="Times New Roman" w:hAnsi="Eurostile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C679C" w:rsidRPr="007C679C" w:rsidRDefault="007C679C" w:rsidP="007C679C">
      <w:pPr>
        <w:shd w:val="clear" w:color="auto" w:fill="FFFFFF"/>
        <w:textAlignment w:val="baseline"/>
        <w:outlineLvl w:val="2"/>
        <w:rPr>
          <w:rFonts w:ascii="Eurostile" w:eastAsia="Times New Roman" w:hAnsi="Eurostile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C679C" w:rsidRPr="007C679C" w:rsidRDefault="007C679C" w:rsidP="007C679C">
      <w:pPr>
        <w:shd w:val="clear" w:color="auto" w:fill="FFFFFF"/>
        <w:textAlignment w:val="baseline"/>
        <w:outlineLvl w:val="2"/>
        <w:rPr>
          <w:rFonts w:ascii="Eurostile" w:eastAsia="Times New Roman" w:hAnsi="Eurostile" w:cs="Times New Roman"/>
          <w:b/>
          <w:bCs/>
          <w:color w:val="333333"/>
          <w:sz w:val="28"/>
          <w:szCs w:val="28"/>
        </w:rPr>
      </w:pPr>
      <w:r w:rsidRPr="007C679C">
        <w:rPr>
          <w:rFonts w:ascii="Eurostile" w:eastAsia="Times New Roman" w:hAnsi="Eurostile" w:cs="Times New Roman"/>
          <w:b/>
          <w:bCs/>
          <w:color w:val="333333"/>
          <w:sz w:val="28"/>
          <w:szCs w:val="28"/>
          <w:bdr w:val="none" w:sz="0" w:space="0" w:color="auto" w:frame="1"/>
        </w:rPr>
        <w:t>Ask the right questions</w:t>
      </w:r>
    </w:p>
    <w:p w:rsidR="007C679C" w:rsidRPr="007C679C" w:rsidRDefault="007C679C" w:rsidP="007C679C">
      <w:pPr>
        <w:shd w:val="clear" w:color="auto" w:fill="FFFFFF"/>
        <w:spacing w:line="510" w:lineRule="atLeast"/>
        <w:textAlignment w:val="baseline"/>
        <w:rPr>
          <w:rFonts w:ascii="Eurostile" w:hAnsi="Eurostile" w:cs="Times New Roman"/>
          <w:color w:val="333333"/>
          <w:sz w:val="28"/>
          <w:szCs w:val="28"/>
        </w:rPr>
      </w:pPr>
      <w:r w:rsidRPr="007C679C">
        <w:rPr>
          <w:rFonts w:ascii="Eurostile" w:hAnsi="Eurostile" w:cs="Times New Roman"/>
          <w:color w:val="333333"/>
          <w:sz w:val="28"/>
          <w:szCs w:val="28"/>
        </w:rPr>
        <w:t>Once you have your bearings on the direction you’re headed, thanks to an overview with the three C’s of brand voice, next it’s time to start gathering information and details. A great place to start is asking questions. </w:t>
      </w:r>
    </w:p>
    <w:p w:rsidR="007C679C" w:rsidRPr="007C679C" w:rsidRDefault="007C679C" w:rsidP="007C679C">
      <w:pPr>
        <w:pStyle w:val="ListParagraph"/>
        <w:numPr>
          <w:ilvl w:val="0"/>
          <w:numId w:val="2"/>
        </w:numPr>
        <w:spacing w:after="150" w:line="510" w:lineRule="atLeast"/>
        <w:textAlignment w:val="baseline"/>
        <w:rPr>
          <w:rFonts w:ascii="Eurostile" w:eastAsia="Times New Roman" w:hAnsi="Eurostile" w:cs="Times New Roman"/>
          <w:color w:val="333333"/>
          <w:sz w:val="28"/>
          <w:szCs w:val="28"/>
        </w:rPr>
      </w:pPr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 xml:space="preserve">If your brand </w:t>
      </w:r>
      <w:bookmarkStart w:id="0" w:name="_GoBack"/>
      <w:bookmarkEnd w:id="0"/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>were a person, what kind of personality would it have?</w:t>
      </w:r>
    </w:p>
    <w:p w:rsidR="007C679C" w:rsidRPr="007C679C" w:rsidRDefault="007C679C" w:rsidP="007C679C">
      <w:pPr>
        <w:pStyle w:val="ListParagraph"/>
        <w:numPr>
          <w:ilvl w:val="0"/>
          <w:numId w:val="2"/>
        </w:numPr>
        <w:spacing w:after="150" w:line="510" w:lineRule="atLeast"/>
        <w:textAlignment w:val="baseline"/>
        <w:rPr>
          <w:rFonts w:ascii="Eurostile" w:eastAsia="Times New Roman" w:hAnsi="Eurostile" w:cs="Times New Roman"/>
          <w:color w:val="333333"/>
          <w:sz w:val="28"/>
          <w:szCs w:val="28"/>
        </w:rPr>
      </w:pPr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>If your brand was a person, what’s their relationship to the consumer? (</w:t>
      </w:r>
      <w:proofErr w:type="gramStart"/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>a</w:t>
      </w:r>
      <w:proofErr w:type="gramEnd"/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 xml:space="preserve"> mentor, friend, thought leader)</w:t>
      </w:r>
    </w:p>
    <w:p w:rsidR="007C679C" w:rsidRPr="007C679C" w:rsidRDefault="007C679C" w:rsidP="007C679C">
      <w:pPr>
        <w:pStyle w:val="ListParagraph"/>
        <w:numPr>
          <w:ilvl w:val="0"/>
          <w:numId w:val="2"/>
        </w:numPr>
        <w:spacing w:after="150" w:line="510" w:lineRule="atLeast"/>
        <w:textAlignment w:val="baseline"/>
        <w:rPr>
          <w:rFonts w:ascii="Eurostile" w:eastAsia="Times New Roman" w:hAnsi="Eurostile" w:cs="Times New Roman"/>
          <w:color w:val="333333"/>
          <w:sz w:val="28"/>
          <w:szCs w:val="28"/>
        </w:rPr>
      </w:pPr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>Describe in adjectives what your company’s personality is not.</w:t>
      </w:r>
    </w:p>
    <w:p w:rsidR="007C679C" w:rsidRPr="007C679C" w:rsidRDefault="007C679C" w:rsidP="007C679C">
      <w:pPr>
        <w:pStyle w:val="ListParagraph"/>
        <w:numPr>
          <w:ilvl w:val="0"/>
          <w:numId w:val="2"/>
        </w:numPr>
        <w:spacing w:after="150" w:line="510" w:lineRule="atLeast"/>
        <w:textAlignment w:val="baseline"/>
        <w:rPr>
          <w:rFonts w:ascii="Eurostile" w:eastAsia="Times New Roman" w:hAnsi="Eurostile" w:cs="Times New Roman"/>
          <w:color w:val="333333"/>
          <w:sz w:val="28"/>
          <w:szCs w:val="28"/>
        </w:rPr>
      </w:pPr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>Are there any companies that have a similar personality to yours? Why are they similar?</w:t>
      </w:r>
    </w:p>
    <w:p w:rsidR="007C679C" w:rsidRPr="007C679C" w:rsidRDefault="007C679C" w:rsidP="007C679C">
      <w:pPr>
        <w:pStyle w:val="ListParagraph"/>
        <w:numPr>
          <w:ilvl w:val="0"/>
          <w:numId w:val="2"/>
        </w:numPr>
        <w:spacing w:line="510" w:lineRule="atLeast"/>
        <w:textAlignment w:val="baseline"/>
        <w:rPr>
          <w:rFonts w:ascii="Eurostile" w:eastAsia="Times New Roman" w:hAnsi="Eurostile" w:cs="Times New Roman"/>
          <w:color w:val="333333"/>
          <w:sz w:val="28"/>
          <w:szCs w:val="28"/>
        </w:rPr>
      </w:pPr>
      <w:r w:rsidRPr="007C679C">
        <w:rPr>
          <w:rFonts w:ascii="Eurostile" w:eastAsia="Times New Roman" w:hAnsi="Eurostile" w:cs="Times New Roman"/>
          <w:color w:val="333333"/>
          <w:sz w:val="28"/>
          <w:szCs w:val="28"/>
        </w:rPr>
        <w:t>How do you want your customers to think about your company?</w:t>
      </w:r>
    </w:p>
    <w:p w:rsidR="007C679C" w:rsidRPr="007C679C" w:rsidRDefault="007C679C">
      <w:pPr>
        <w:rPr>
          <w:sz w:val="28"/>
          <w:szCs w:val="28"/>
        </w:rPr>
      </w:pPr>
    </w:p>
    <w:sectPr w:rsidR="007C679C" w:rsidRPr="007C679C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DCF"/>
    <w:multiLevelType w:val="hybridMultilevel"/>
    <w:tmpl w:val="BAF0F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13093E"/>
    <w:multiLevelType w:val="multilevel"/>
    <w:tmpl w:val="6062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9C"/>
    <w:rsid w:val="007C679C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7C67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9C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679C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7C67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67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6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7C67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9C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679C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7C67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67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6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Macintosh Word</Application>
  <DocSecurity>0</DocSecurity>
  <Lines>9</Lines>
  <Paragraphs>2</Paragraphs>
  <ScaleCrop>false</ScaleCrop>
  <Company>The Henley Group International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2018-02-19T11:14:00Z</cp:lastPrinted>
  <dcterms:created xsi:type="dcterms:W3CDTF">2018-02-19T11:11:00Z</dcterms:created>
  <dcterms:modified xsi:type="dcterms:W3CDTF">2018-02-19T11:14:00Z</dcterms:modified>
</cp:coreProperties>
</file>